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926" w:rsidRDefault="00942926" w:rsidP="00942926">
      <w:pPr>
        <w:jc w:val="both"/>
        <w:rPr>
          <w:sz w:val="16"/>
          <w:szCs w:val="16"/>
          <w:lang w:val="kk-KZ"/>
        </w:rPr>
      </w:pPr>
      <w:bookmarkStart w:id="0" w:name="_GoBack"/>
      <w:bookmarkEnd w:id="0"/>
      <w:r w:rsidRPr="00184B37">
        <w:rPr>
          <w:sz w:val="16"/>
          <w:szCs w:val="16"/>
          <w:lang w:val="kk-KZ"/>
        </w:rPr>
        <w:t>Қазақстан Республикасы</w:t>
      </w:r>
      <w:r>
        <w:rPr>
          <w:sz w:val="16"/>
          <w:szCs w:val="16"/>
          <w:lang w:val="kk-KZ"/>
        </w:rPr>
        <w:t>ның</w:t>
      </w:r>
      <w:r w:rsidRPr="00184B37">
        <w:rPr>
          <w:sz w:val="16"/>
          <w:szCs w:val="16"/>
          <w:lang w:val="kk-KZ"/>
        </w:rPr>
        <w:t xml:space="preserve"> </w:t>
      </w:r>
      <w:r>
        <w:rPr>
          <w:sz w:val="16"/>
          <w:szCs w:val="16"/>
          <w:lang w:val="kk-KZ"/>
        </w:rPr>
        <w:t>«</w:t>
      </w:r>
      <w:r>
        <w:rPr>
          <w:sz w:val="16"/>
          <w:szCs w:val="16"/>
        </w:rPr>
        <w:t>Т</w:t>
      </w:r>
      <w:r w:rsidRPr="00184B37">
        <w:rPr>
          <w:sz w:val="16"/>
          <w:szCs w:val="16"/>
          <w:lang w:val="kk-KZ"/>
        </w:rPr>
        <w:t>абиғи монополиялар туралы</w:t>
      </w:r>
      <w:r>
        <w:rPr>
          <w:sz w:val="16"/>
          <w:szCs w:val="16"/>
          <w:lang w:val="kk-KZ"/>
        </w:rPr>
        <w:t>»</w:t>
      </w:r>
      <w:r w:rsidRPr="00184B37">
        <w:rPr>
          <w:sz w:val="16"/>
          <w:szCs w:val="16"/>
          <w:lang w:val="kk-KZ"/>
        </w:rPr>
        <w:t xml:space="preserve"> Заң</w:t>
      </w:r>
      <w:r>
        <w:rPr>
          <w:sz w:val="16"/>
          <w:szCs w:val="16"/>
          <w:lang w:val="kk-KZ"/>
        </w:rPr>
        <w:t>ының 25-бабы 1)-тармағының 1-тармақшасына, сондай-</w:t>
      </w:r>
      <w:r w:rsidRPr="00184B37">
        <w:rPr>
          <w:sz w:val="16"/>
          <w:szCs w:val="16"/>
          <w:lang w:val="kk-KZ"/>
        </w:rPr>
        <w:t>ақ</w:t>
      </w:r>
      <w:r>
        <w:rPr>
          <w:sz w:val="16"/>
          <w:szCs w:val="16"/>
          <w:lang w:val="kk-KZ"/>
        </w:rPr>
        <w:t xml:space="preserve"> 26-бабы 2)-тармағының 24-тармақшасына сәйкес «</w:t>
      </w:r>
      <w:r w:rsidRPr="00184B37">
        <w:rPr>
          <w:sz w:val="16"/>
          <w:szCs w:val="16"/>
          <w:lang w:val="kk-KZ"/>
        </w:rPr>
        <w:t>Болат Нұр</w:t>
      </w:r>
      <w:r>
        <w:rPr>
          <w:sz w:val="16"/>
          <w:szCs w:val="16"/>
          <w:lang w:val="kk-KZ"/>
        </w:rPr>
        <w:t>жанов атындағы Екібастұз 1-МАЭС»</w:t>
      </w:r>
      <w:r w:rsidRPr="00184B37">
        <w:rPr>
          <w:sz w:val="16"/>
          <w:szCs w:val="16"/>
          <w:lang w:val="kk-KZ"/>
        </w:rPr>
        <w:t xml:space="preserve"> ЖШС (бұдан әрі</w:t>
      </w:r>
      <w:r>
        <w:rPr>
          <w:sz w:val="16"/>
          <w:szCs w:val="16"/>
          <w:lang w:val="kk-KZ"/>
        </w:rPr>
        <w:t xml:space="preserve">-Серіктестік) 2023 жылдағы тұтынушылар мен өзге мүдделі тұлғалар алдында таратушы желілер бойынша ағынды суларды бұру және беру бойынша реттелетін </w:t>
      </w:r>
      <w:r w:rsidRPr="00184B37">
        <w:rPr>
          <w:sz w:val="16"/>
          <w:szCs w:val="16"/>
          <w:lang w:val="kk-KZ"/>
        </w:rPr>
        <w:t xml:space="preserve">қызметтерді ұсыну жөніндегі қызмет </w:t>
      </w:r>
      <w:r>
        <w:rPr>
          <w:sz w:val="16"/>
          <w:szCs w:val="16"/>
          <w:lang w:val="kk-KZ"/>
        </w:rPr>
        <w:t xml:space="preserve">жөніндегі </w:t>
      </w:r>
      <w:r w:rsidRPr="00184B37">
        <w:rPr>
          <w:sz w:val="16"/>
          <w:szCs w:val="16"/>
          <w:lang w:val="kk-KZ"/>
        </w:rPr>
        <w:t>жыл сайынғы есепті орналастырады</w:t>
      </w:r>
      <w:r>
        <w:rPr>
          <w:sz w:val="16"/>
          <w:szCs w:val="16"/>
          <w:lang w:val="kk-KZ"/>
        </w:rPr>
        <w:t>.</w:t>
      </w:r>
      <w:r w:rsidRPr="00184B37">
        <w:rPr>
          <w:sz w:val="16"/>
          <w:szCs w:val="16"/>
          <w:lang w:val="kk-KZ"/>
        </w:rPr>
        <w:t xml:space="preserve"> </w:t>
      </w:r>
    </w:p>
    <w:p w:rsidR="00942926" w:rsidRDefault="00942926" w:rsidP="00751AB6">
      <w:pPr>
        <w:jc w:val="both"/>
        <w:rPr>
          <w:sz w:val="16"/>
          <w:szCs w:val="16"/>
          <w:lang w:val="kk-KZ"/>
        </w:rPr>
      </w:pPr>
    </w:p>
    <w:p w:rsidR="00751AB6" w:rsidRPr="008C3EF1" w:rsidRDefault="00751AB6" w:rsidP="00751AB6">
      <w:pPr>
        <w:jc w:val="both"/>
        <w:rPr>
          <w:sz w:val="16"/>
          <w:szCs w:val="16"/>
        </w:rPr>
      </w:pPr>
    </w:p>
    <w:p w:rsidR="00E900DC" w:rsidRPr="00942926" w:rsidRDefault="00942926" w:rsidP="00942926">
      <w:pPr>
        <w:pStyle w:val="a4"/>
        <w:numPr>
          <w:ilvl w:val="0"/>
          <w:numId w:val="1"/>
        </w:numPr>
        <w:ind w:left="426" w:hanging="426"/>
        <w:rPr>
          <w:sz w:val="16"/>
          <w:szCs w:val="16"/>
        </w:rPr>
      </w:pPr>
      <w:r>
        <w:rPr>
          <w:b/>
          <w:sz w:val="16"/>
          <w:szCs w:val="16"/>
        </w:rPr>
        <w:t>Инвестици</w:t>
      </w:r>
      <w:r>
        <w:rPr>
          <w:b/>
          <w:sz w:val="16"/>
          <w:szCs w:val="16"/>
          <w:lang w:val="kk-KZ"/>
        </w:rPr>
        <w:t>ялық бағдарлама</w:t>
      </w:r>
      <w:r w:rsidR="00E900DC" w:rsidRPr="00942926">
        <w:rPr>
          <w:b/>
          <w:sz w:val="16"/>
          <w:szCs w:val="16"/>
          <w:lang w:val="en-US"/>
        </w:rPr>
        <w:t>.</w:t>
      </w:r>
    </w:p>
    <w:p w:rsidR="00EB09B3" w:rsidRPr="008C3EF1" w:rsidRDefault="00EB09B3" w:rsidP="00E900DC">
      <w:pPr>
        <w:pStyle w:val="a4"/>
        <w:ind w:left="426"/>
        <w:rPr>
          <w:b/>
          <w:sz w:val="16"/>
          <w:szCs w:val="16"/>
        </w:rPr>
      </w:pPr>
    </w:p>
    <w:p w:rsidR="00942926" w:rsidRPr="007F40DE" w:rsidRDefault="00942926" w:rsidP="00942926">
      <w:pPr>
        <w:ind w:left="426"/>
        <w:rPr>
          <w:sz w:val="16"/>
          <w:szCs w:val="16"/>
          <w:lang w:val="kk-KZ"/>
        </w:rPr>
      </w:pPr>
      <w:r w:rsidRPr="007F40DE">
        <w:rPr>
          <w:sz w:val="16"/>
          <w:szCs w:val="16"/>
          <w:lang w:val="kk-KZ"/>
        </w:rPr>
        <w:t>Ағын</w:t>
      </w:r>
      <w:r>
        <w:rPr>
          <w:sz w:val="16"/>
          <w:szCs w:val="16"/>
          <w:lang w:val="kk-KZ"/>
        </w:rPr>
        <w:t>ды</w:t>
      </w:r>
      <w:r w:rsidRPr="007F40DE">
        <w:rPr>
          <w:sz w:val="16"/>
          <w:szCs w:val="16"/>
          <w:lang w:val="kk-KZ"/>
        </w:rPr>
        <w:t xml:space="preserve"> суларды бұру және тарату желілері арқылы су беру бойынша реттелетін қызметтерді ұсыну жөніндегі </w:t>
      </w:r>
      <w:r w:rsidRPr="007F40DE">
        <w:rPr>
          <w:b/>
          <w:sz w:val="16"/>
          <w:szCs w:val="16"/>
          <w:lang w:val="kk-KZ"/>
        </w:rPr>
        <w:t>инвестициялық бағдарлама</w:t>
      </w:r>
      <w:r w:rsidRPr="007F40DE">
        <w:rPr>
          <w:sz w:val="16"/>
          <w:szCs w:val="16"/>
          <w:lang w:val="kk-KZ"/>
        </w:rPr>
        <w:t xml:space="preserve"> </w:t>
      </w:r>
      <w:r>
        <w:rPr>
          <w:sz w:val="16"/>
          <w:szCs w:val="16"/>
          <w:lang w:val="kk-KZ"/>
        </w:rPr>
        <w:t>2023 жылы болмады.</w:t>
      </w:r>
    </w:p>
    <w:p w:rsidR="00C850F8" w:rsidRPr="008C3EF1" w:rsidRDefault="00C850F8" w:rsidP="00C850F8">
      <w:pPr>
        <w:rPr>
          <w:b/>
          <w:sz w:val="16"/>
          <w:szCs w:val="16"/>
        </w:rPr>
      </w:pPr>
    </w:p>
    <w:p w:rsidR="0016373F" w:rsidRPr="0016373F" w:rsidRDefault="0016373F" w:rsidP="0016373F">
      <w:pPr>
        <w:pStyle w:val="a4"/>
        <w:numPr>
          <w:ilvl w:val="0"/>
          <w:numId w:val="1"/>
        </w:numPr>
        <w:ind w:left="426" w:hanging="426"/>
        <w:rPr>
          <w:b/>
          <w:sz w:val="16"/>
          <w:szCs w:val="16"/>
        </w:rPr>
      </w:pPr>
      <w:r w:rsidRPr="0016373F">
        <w:rPr>
          <w:b/>
          <w:sz w:val="16"/>
          <w:szCs w:val="16"/>
          <w:lang w:val="kk-KZ"/>
        </w:rPr>
        <w:t>Есептік кезеңде бекітілген тарифтік сметаның баптар бойынша орындалуы:</w:t>
      </w:r>
    </w:p>
    <w:p w:rsidR="00E06CFB" w:rsidRPr="0016373F" w:rsidRDefault="00E06CFB" w:rsidP="0016373F">
      <w:pPr>
        <w:rPr>
          <w:b/>
          <w:sz w:val="16"/>
          <w:szCs w:val="16"/>
          <w:lang w:val="kk-KZ"/>
        </w:rPr>
      </w:pPr>
    </w:p>
    <w:p w:rsidR="00047EEE" w:rsidRPr="0016373F" w:rsidRDefault="0016373F" w:rsidP="00732691">
      <w:pPr>
        <w:rPr>
          <w:b/>
          <w:sz w:val="16"/>
          <w:szCs w:val="16"/>
          <w:lang w:val="kk-KZ"/>
        </w:rPr>
      </w:pPr>
      <w:r>
        <w:rPr>
          <w:b/>
          <w:sz w:val="16"/>
          <w:szCs w:val="16"/>
          <w:lang w:val="kk-KZ"/>
        </w:rPr>
        <w:t xml:space="preserve">Ағын суларды бұру бойынша тарифтік сметаның орындалуы </w:t>
      </w:r>
      <w:r w:rsidR="00FA2A9B">
        <w:rPr>
          <w:b/>
          <w:sz w:val="16"/>
          <w:szCs w:val="16"/>
          <w:lang w:val="kk-KZ"/>
        </w:rPr>
        <w:t xml:space="preserve">туралы </w:t>
      </w:r>
      <w:r>
        <w:rPr>
          <w:b/>
          <w:sz w:val="16"/>
          <w:szCs w:val="16"/>
          <w:lang w:val="kk-KZ"/>
        </w:rPr>
        <w:t>есеп</w:t>
      </w:r>
    </w:p>
    <w:tbl>
      <w:tblPr>
        <w:tblStyle w:val="a3"/>
        <w:tblW w:w="0" w:type="auto"/>
        <w:tblLook w:val="04A0" w:firstRow="1" w:lastRow="0" w:firstColumn="1" w:lastColumn="0" w:noHBand="0" w:noVBand="1"/>
      </w:tblPr>
      <w:tblGrid>
        <w:gridCol w:w="1678"/>
        <w:gridCol w:w="1526"/>
        <w:gridCol w:w="1005"/>
        <w:gridCol w:w="1262"/>
        <w:gridCol w:w="1253"/>
        <w:gridCol w:w="1253"/>
        <w:gridCol w:w="1112"/>
        <w:gridCol w:w="1474"/>
      </w:tblGrid>
      <w:tr w:rsidR="00FA2A9B" w:rsidRPr="006C0ECE" w:rsidTr="00FA2A9B">
        <w:trPr>
          <w:trHeight w:val="1785"/>
        </w:trPr>
        <w:tc>
          <w:tcPr>
            <w:tcW w:w="1682" w:type="dxa"/>
            <w:hideMark/>
          </w:tcPr>
          <w:p w:rsidR="006C0ECE" w:rsidRPr="00972A96" w:rsidRDefault="00972A96" w:rsidP="006C0ECE">
            <w:pPr>
              <w:jc w:val="both"/>
              <w:rPr>
                <w:b/>
                <w:bCs/>
                <w:sz w:val="16"/>
                <w:szCs w:val="16"/>
                <w:lang w:val="kk-KZ"/>
              </w:rPr>
            </w:pPr>
            <w:r>
              <w:rPr>
                <w:b/>
                <w:bCs/>
                <w:sz w:val="16"/>
                <w:szCs w:val="16"/>
                <w:lang w:val="kk-KZ"/>
              </w:rPr>
              <w:t>Көрсеткіш</w:t>
            </w:r>
          </w:p>
        </w:tc>
        <w:tc>
          <w:tcPr>
            <w:tcW w:w="1522" w:type="dxa"/>
            <w:hideMark/>
          </w:tcPr>
          <w:p w:rsidR="006C0ECE" w:rsidRPr="00972A96" w:rsidRDefault="00972A96" w:rsidP="006C0ECE">
            <w:pPr>
              <w:jc w:val="both"/>
              <w:rPr>
                <w:b/>
                <w:bCs/>
                <w:sz w:val="16"/>
                <w:szCs w:val="16"/>
                <w:lang w:val="kk-KZ"/>
              </w:rPr>
            </w:pPr>
            <w:r>
              <w:rPr>
                <w:b/>
                <w:bCs/>
                <w:sz w:val="16"/>
                <w:szCs w:val="16"/>
                <w:lang w:val="kk-KZ"/>
              </w:rPr>
              <w:t>Өлшем бірлігі</w:t>
            </w:r>
          </w:p>
        </w:tc>
        <w:tc>
          <w:tcPr>
            <w:tcW w:w="1005" w:type="dxa"/>
            <w:hideMark/>
          </w:tcPr>
          <w:p w:rsidR="006C0ECE" w:rsidRPr="00972A96" w:rsidRDefault="00972A96" w:rsidP="006C0ECE">
            <w:pPr>
              <w:jc w:val="both"/>
              <w:rPr>
                <w:b/>
                <w:bCs/>
                <w:sz w:val="16"/>
                <w:szCs w:val="16"/>
                <w:lang w:val="kk-KZ"/>
              </w:rPr>
            </w:pPr>
            <w:r w:rsidRPr="00972A96">
              <w:rPr>
                <w:b/>
                <w:bCs/>
                <w:sz w:val="16"/>
                <w:szCs w:val="16"/>
                <w:lang w:val="kk-KZ"/>
              </w:rPr>
              <w:t>Бекітілген тарифтік сметада көзделген</w:t>
            </w:r>
          </w:p>
        </w:tc>
        <w:tc>
          <w:tcPr>
            <w:tcW w:w="1262" w:type="dxa"/>
            <w:hideMark/>
          </w:tcPr>
          <w:p w:rsidR="006C0ECE" w:rsidRPr="00972A96" w:rsidRDefault="00972A96" w:rsidP="006C0ECE">
            <w:pPr>
              <w:jc w:val="both"/>
              <w:rPr>
                <w:b/>
                <w:bCs/>
                <w:sz w:val="16"/>
                <w:szCs w:val="16"/>
                <w:lang w:val="kk-KZ"/>
              </w:rPr>
            </w:pPr>
            <w:r w:rsidRPr="00972A96">
              <w:rPr>
                <w:b/>
                <w:bCs/>
                <w:sz w:val="16"/>
                <w:szCs w:val="16"/>
                <w:lang w:val="kk-KZ"/>
              </w:rPr>
              <w:t>Тарифтік сметаның 01.10.202</w:t>
            </w:r>
            <w:r>
              <w:rPr>
                <w:b/>
                <w:bCs/>
                <w:sz w:val="16"/>
                <w:szCs w:val="16"/>
                <w:lang w:val="kk-KZ"/>
              </w:rPr>
              <w:t>3ж.</w:t>
            </w:r>
            <w:r w:rsidRPr="00972A96">
              <w:rPr>
                <w:b/>
                <w:bCs/>
                <w:sz w:val="16"/>
                <w:szCs w:val="16"/>
                <w:lang w:val="kk-KZ"/>
              </w:rPr>
              <w:t xml:space="preserve"> бастап</w:t>
            </w:r>
            <w:r>
              <w:rPr>
                <w:b/>
                <w:bCs/>
                <w:sz w:val="16"/>
                <w:szCs w:val="16"/>
                <w:lang w:val="kk-KZ"/>
              </w:rPr>
              <w:t xml:space="preserve"> 30.06</w:t>
            </w:r>
            <w:r w:rsidRPr="00972A96">
              <w:rPr>
                <w:b/>
                <w:bCs/>
                <w:sz w:val="16"/>
                <w:szCs w:val="16"/>
                <w:lang w:val="kk-KZ"/>
              </w:rPr>
              <w:t>.2023</w:t>
            </w:r>
            <w:r>
              <w:rPr>
                <w:b/>
                <w:bCs/>
                <w:sz w:val="16"/>
                <w:szCs w:val="16"/>
                <w:lang w:val="kk-KZ"/>
              </w:rPr>
              <w:t>ж.</w:t>
            </w:r>
            <w:r w:rsidRPr="00972A96">
              <w:rPr>
                <w:b/>
                <w:bCs/>
                <w:sz w:val="16"/>
                <w:szCs w:val="16"/>
                <w:lang w:val="kk-KZ"/>
              </w:rPr>
              <w:t xml:space="preserve"> дейінгі кезеңде нақты қалыптасқан көрсеткіштері </w:t>
            </w:r>
          </w:p>
        </w:tc>
        <w:tc>
          <w:tcPr>
            <w:tcW w:w="1253" w:type="dxa"/>
            <w:hideMark/>
          </w:tcPr>
          <w:p w:rsidR="006C0ECE" w:rsidRPr="00972A96" w:rsidRDefault="00972A96" w:rsidP="006C0ECE">
            <w:pPr>
              <w:jc w:val="both"/>
              <w:rPr>
                <w:b/>
                <w:bCs/>
                <w:sz w:val="16"/>
                <w:szCs w:val="16"/>
                <w:lang w:val="kk-KZ"/>
              </w:rPr>
            </w:pPr>
            <w:r>
              <w:rPr>
                <w:b/>
                <w:bCs/>
                <w:sz w:val="16"/>
                <w:szCs w:val="16"/>
                <w:lang w:val="kk-KZ"/>
              </w:rPr>
              <w:t>Тарифтік сметаның 01.07.2023ж. бастап 31.12</w:t>
            </w:r>
            <w:r w:rsidRPr="00972A96">
              <w:rPr>
                <w:b/>
                <w:bCs/>
                <w:sz w:val="16"/>
                <w:szCs w:val="16"/>
                <w:lang w:val="kk-KZ"/>
              </w:rPr>
              <w:t>.2023ж. дейінгі кезеңде нақты қалыптасқан көрсеткіштері</w:t>
            </w:r>
          </w:p>
        </w:tc>
        <w:tc>
          <w:tcPr>
            <w:tcW w:w="1253" w:type="dxa"/>
            <w:hideMark/>
          </w:tcPr>
          <w:p w:rsidR="006C0ECE" w:rsidRPr="00972A96" w:rsidRDefault="00972A96" w:rsidP="006C0ECE">
            <w:pPr>
              <w:jc w:val="both"/>
              <w:rPr>
                <w:b/>
                <w:bCs/>
                <w:sz w:val="16"/>
                <w:szCs w:val="16"/>
                <w:lang w:val="kk-KZ"/>
              </w:rPr>
            </w:pPr>
            <w:r>
              <w:rPr>
                <w:b/>
                <w:bCs/>
                <w:sz w:val="16"/>
                <w:szCs w:val="16"/>
                <w:lang w:val="kk-KZ"/>
              </w:rPr>
              <w:t>Тарифтік сметаның 01.01</w:t>
            </w:r>
            <w:r w:rsidRPr="00972A96">
              <w:rPr>
                <w:b/>
                <w:bCs/>
                <w:sz w:val="16"/>
                <w:szCs w:val="16"/>
                <w:lang w:val="kk-KZ"/>
              </w:rPr>
              <w:t>.202</w:t>
            </w:r>
            <w:r>
              <w:rPr>
                <w:b/>
                <w:bCs/>
                <w:sz w:val="16"/>
                <w:szCs w:val="16"/>
                <w:lang w:val="kk-KZ"/>
              </w:rPr>
              <w:t>3ж.</w:t>
            </w:r>
            <w:r w:rsidRPr="00972A96">
              <w:rPr>
                <w:b/>
                <w:bCs/>
                <w:sz w:val="16"/>
                <w:szCs w:val="16"/>
                <w:lang w:val="kk-KZ"/>
              </w:rPr>
              <w:t xml:space="preserve"> бастап</w:t>
            </w:r>
            <w:r>
              <w:rPr>
                <w:b/>
                <w:bCs/>
                <w:sz w:val="16"/>
                <w:szCs w:val="16"/>
                <w:lang w:val="kk-KZ"/>
              </w:rPr>
              <w:t xml:space="preserve"> 31.12</w:t>
            </w:r>
            <w:r w:rsidRPr="00972A96">
              <w:rPr>
                <w:b/>
                <w:bCs/>
                <w:sz w:val="16"/>
                <w:szCs w:val="16"/>
                <w:lang w:val="kk-KZ"/>
              </w:rPr>
              <w:t>.2023</w:t>
            </w:r>
            <w:r>
              <w:rPr>
                <w:b/>
                <w:bCs/>
                <w:sz w:val="16"/>
                <w:szCs w:val="16"/>
                <w:lang w:val="kk-KZ"/>
              </w:rPr>
              <w:t>ж.</w:t>
            </w:r>
            <w:r w:rsidRPr="00972A96">
              <w:rPr>
                <w:b/>
                <w:bCs/>
                <w:sz w:val="16"/>
                <w:szCs w:val="16"/>
                <w:lang w:val="kk-KZ"/>
              </w:rPr>
              <w:t xml:space="preserve"> дейінгі кезеңде нақты қалыптасқан көрсеткіштері</w:t>
            </w:r>
          </w:p>
        </w:tc>
        <w:tc>
          <w:tcPr>
            <w:tcW w:w="1112" w:type="dxa"/>
            <w:hideMark/>
          </w:tcPr>
          <w:p w:rsidR="006C0ECE" w:rsidRPr="00972A96" w:rsidRDefault="00972A96" w:rsidP="006C0ECE">
            <w:pPr>
              <w:jc w:val="both"/>
              <w:rPr>
                <w:b/>
                <w:bCs/>
                <w:sz w:val="16"/>
                <w:szCs w:val="16"/>
                <w:lang w:val="kk-KZ"/>
              </w:rPr>
            </w:pPr>
            <w:r>
              <w:rPr>
                <w:b/>
                <w:bCs/>
                <w:sz w:val="16"/>
                <w:szCs w:val="16"/>
                <w:lang w:val="kk-KZ"/>
              </w:rPr>
              <w:t>Ауытқу пайыздарда</w:t>
            </w:r>
          </w:p>
        </w:tc>
        <w:tc>
          <w:tcPr>
            <w:tcW w:w="1474" w:type="dxa"/>
            <w:hideMark/>
          </w:tcPr>
          <w:p w:rsidR="006C0ECE" w:rsidRPr="00972A96" w:rsidRDefault="00972A96" w:rsidP="006C0ECE">
            <w:pPr>
              <w:jc w:val="both"/>
              <w:rPr>
                <w:b/>
                <w:bCs/>
                <w:sz w:val="16"/>
                <w:szCs w:val="16"/>
                <w:lang w:val="kk-KZ"/>
              </w:rPr>
            </w:pPr>
            <w:r>
              <w:rPr>
                <w:b/>
                <w:bCs/>
                <w:sz w:val="16"/>
                <w:szCs w:val="16"/>
                <w:lang w:val="kk-KZ"/>
              </w:rPr>
              <w:t>Ауытқу себептері</w:t>
            </w:r>
          </w:p>
        </w:tc>
      </w:tr>
      <w:tr w:rsidR="00FA2A9B" w:rsidRPr="006C0ECE" w:rsidTr="00FA2A9B">
        <w:trPr>
          <w:trHeight w:val="255"/>
        </w:trPr>
        <w:tc>
          <w:tcPr>
            <w:tcW w:w="1682" w:type="dxa"/>
            <w:hideMark/>
          </w:tcPr>
          <w:p w:rsidR="006C0ECE" w:rsidRPr="006C0ECE" w:rsidRDefault="006C0ECE" w:rsidP="006C0ECE">
            <w:pPr>
              <w:jc w:val="both"/>
              <w:rPr>
                <w:b/>
                <w:bCs/>
                <w:sz w:val="16"/>
                <w:szCs w:val="16"/>
              </w:rPr>
            </w:pPr>
            <w:r w:rsidRPr="006C0ECE">
              <w:rPr>
                <w:b/>
                <w:bCs/>
                <w:sz w:val="16"/>
                <w:szCs w:val="16"/>
              </w:rPr>
              <w:t>1</w:t>
            </w:r>
          </w:p>
        </w:tc>
        <w:tc>
          <w:tcPr>
            <w:tcW w:w="1522" w:type="dxa"/>
            <w:hideMark/>
          </w:tcPr>
          <w:p w:rsidR="006C0ECE" w:rsidRPr="006C0ECE" w:rsidRDefault="006C0ECE" w:rsidP="006C0ECE">
            <w:pPr>
              <w:jc w:val="both"/>
              <w:rPr>
                <w:b/>
                <w:bCs/>
                <w:sz w:val="16"/>
                <w:szCs w:val="16"/>
              </w:rPr>
            </w:pPr>
            <w:r w:rsidRPr="006C0ECE">
              <w:rPr>
                <w:b/>
                <w:bCs/>
                <w:sz w:val="16"/>
                <w:szCs w:val="16"/>
              </w:rPr>
              <w:t>2</w:t>
            </w:r>
          </w:p>
        </w:tc>
        <w:tc>
          <w:tcPr>
            <w:tcW w:w="1005" w:type="dxa"/>
            <w:hideMark/>
          </w:tcPr>
          <w:p w:rsidR="006C0ECE" w:rsidRPr="006C0ECE" w:rsidRDefault="006C0ECE" w:rsidP="006C0ECE">
            <w:pPr>
              <w:jc w:val="both"/>
              <w:rPr>
                <w:b/>
                <w:bCs/>
                <w:sz w:val="16"/>
                <w:szCs w:val="16"/>
              </w:rPr>
            </w:pPr>
            <w:r w:rsidRPr="006C0ECE">
              <w:rPr>
                <w:b/>
                <w:bCs/>
                <w:sz w:val="16"/>
                <w:szCs w:val="16"/>
              </w:rPr>
              <w:t>3</w:t>
            </w:r>
          </w:p>
        </w:tc>
        <w:tc>
          <w:tcPr>
            <w:tcW w:w="1262" w:type="dxa"/>
            <w:hideMark/>
          </w:tcPr>
          <w:p w:rsidR="006C0ECE" w:rsidRPr="006C0ECE" w:rsidRDefault="006C0ECE" w:rsidP="006C0ECE">
            <w:pPr>
              <w:jc w:val="both"/>
              <w:rPr>
                <w:b/>
                <w:bCs/>
                <w:sz w:val="16"/>
                <w:szCs w:val="16"/>
              </w:rPr>
            </w:pPr>
            <w:r w:rsidRPr="006C0ECE">
              <w:rPr>
                <w:b/>
                <w:bCs/>
                <w:sz w:val="16"/>
                <w:szCs w:val="16"/>
              </w:rPr>
              <w:t>4</w:t>
            </w:r>
          </w:p>
        </w:tc>
        <w:tc>
          <w:tcPr>
            <w:tcW w:w="1253" w:type="dxa"/>
            <w:hideMark/>
          </w:tcPr>
          <w:p w:rsidR="006C0ECE" w:rsidRPr="006C0ECE" w:rsidRDefault="006C0ECE" w:rsidP="006C0ECE">
            <w:pPr>
              <w:jc w:val="both"/>
              <w:rPr>
                <w:b/>
                <w:bCs/>
                <w:sz w:val="16"/>
                <w:szCs w:val="16"/>
              </w:rPr>
            </w:pPr>
            <w:r w:rsidRPr="006C0ECE">
              <w:rPr>
                <w:b/>
                <w:bCs/>
                <w:sz w:val="16"/>
                <w:szCs w:val="16"/>
              </w:rPr>
              <w:t>5</w:t>
            </w:r>
          </w:p>
        </w:tc>
        <w:tc>
          <w:tcPr>
            <w:tcW w:w="1253" w:type="dxa"/>
            <w:hideMark/>
          </w:tcPr>
          <w:p w:rsidR="006C0ECE" w:rsidRPr="006C0ECE" w:rsidRDefault="006C0ECE" w:rsidP="006C0ECE">
            <w:pPr>
              <w:jc w:val="both"/>
              <w:rPr>
                <w:b/>
                <w:bCs/>
                <w:sz w:val="16"/>
                <w:szCs w:val="16"/>
              </w:rPr>
            </w:pPr>
            <w:r w:rsidRPr="006C0ECE">
              <w:rPr>
                <w:b/>
                <w:bCs/>
                <w:sz w:val="16"/>
                <w:szCs w:val="16"/>
              </w:rPr>
              <w:t>6</w:t>
            </w:r>
          </w:p>
        </w:tc>
        <w:tc>
          <w:tcPr>
            <w:tcW w:w="1112" w:type="dxa"/>
            <w:hideMark/>
          </w:tcPr>
          <w:p w:rsidR="006C0ECE" w:rsidRPr="006C0ECE" w:rsidRDefault="006C0ECE" w:rsidP="006C0ECE">
            <w:pPr>
              <w:jc w:val="both"/>
              <w:rPr>
                <w:b/>
                <w:bCs/>
                <w:sz w:val="16"/>
                <w:szCs w:val="16"/>
              </w:rPr>
            </w:pPr>
            <w:r w:rsidRPr="006C0ECE">
              <w:rPr>
                <w:b/>
                <w:bCs/>
                <w:sz w:val="16"/>
                <w:szCs w:val="16"/>
              </w:rPr>
              <w:t>7</w:t>
            </w:r>
          </w:p>
        </w:tc>
        <w:tc>
          <w:tcPr>
            <w:tcW w:w="1474" w:type="dxa"/>
            <w:hideMark/>
          </w:tcPr>
          <w:p w:rsidR="006C0ECE" w:rsidRPr="006C0ECE" w:rsidRDefault="006C0ECE" w:rsidP="006C0ECE">
            <w:pPr>
              <w:jc w:val="both"/>
              <w:rPr>
                <w:b/>
                <w:bCs/>
                <w:sz w:val="16"/>
                <w:szCs w:val="16"/>
              </w:rPr>
            </w:pPr>
            <w:r w:rsidRPr="006C0ECE">
              <w:rPr>
                <w:b/>
                <w:bCs/>
                <w:sz w:val="16"/>
                <w:szCs w:val="16"/>
              </w:rPr>
              <w:t>8</w:t>
            </w:r>
          </w:p>
        </w:tc>
      </w:tr>
      <w:tr w:rsidR="00FA2A9B" w:rsidRPr="002D6398" w:rsidTr="00FA2A9B">
        <w:trPr>
          <w:trHeight w:val="510"/>
        </w:trPr>
        <w:tc>
          <w:tcPr>
            <w:tcW w:w="1682" w:type="dxa"/>
            <w:hideMark/>
          </w:tcPr>
          <w:p w:rsidR="006C0ECE" w:rsidRPr="00FA2A9B" w:rsidRDefault="00FA2A9B">
            <w:pPr>
              <w:jc w:val="both"/>
              <w:rPr>
                <w:b/>
                <w:bCs/>
                <w:sz w:val="16"/>
                <w:szCs w:val="16"/>
              </w:rPr>
            </w:pPr>
            <w:r w:rsidRPr="00FA2A9B">
              <w:rPr>
                <w:b/>
                <w:bCs/>
                <w:sz w:val="16"/>
                <w:szCs w:val="16"/>
              </w:rPr>
              <w:t>Тауарлар өндіруге жән</w:t>
            </w:r>
            <w:r>
              <w:rPr>
                <w:b/>
                <w:bCs/>
                <w:sz w:val="16"/>
                <w:szCs w:val="16"/>
              </w:rPr>
              <w:t>е қызметтер көрсетуге шығындар,</w:t>
            </w:r>
            <w:r>
              <w:rPr>
                <w:b/>
                <w:bCs/>
                <w:sz w:val="16"/>
                <w:szCs w:val="16"/>
                <w:lang w:val="kk-KZ"/>
              </w:rPr>
              <w:t xml:space="preserve"> </w:t>
            </w:r>
            <w:r w:rsidRPr="00FA2A9B">
              <w:rPr>
                <w:b/>
                <w:bCs/>
                <w:sz w:val="16"/>
                <w:szCs w:val="16"/>
              </w:rPr>
              <w:t>барлығы, соның ішінде</w:t>
            </w:r>
          </w:p>
        </w:tc>
        <w:tc>
          <w:tcPr>
            <w:tcW w:w="1522" w:type="dxa"/>
            <w:hideMark/>
          </w:tcPr>
          <w:p w:rsidR="006C0ECE" w:rsidRPr="006C0ECE" w:rsidRDefault="00FA2A9B">
            <w:pPr>
              <w:jc w:val="both"/>
              <w:rPr>
                <w:b/>
                <w:bCs/>
                <w:sz w:val="16"/>
                <w:szCs w:val="16"/>
              </w:rPr>
            </w:pPr>
            <w:r>
              <w:rPr>
                <w:b/>
                <w:bCs/>
                <w:sz w:val="16"/>
                <w:szCs w:val="16"/>
                <w:lang w:val="kk-KZ"/>
              </w:rPr>
              <w:t>Мың</w:t>
            </w:r>
            <w:r>
              <w:rPr>
                <w:b/>
                <w:bCs/>
                <w:sz w:val="16"/>
                <w:szCs w:val="16"/>
              </w:rPr>
              <w:t xml:space="preserve"> те</w:t>
            </w:r>
            <w:r>
              <w:rPr>
                <w:b/>
                <w:bCs/>
                <w:sz w:val="16"/>
                <w:szCs w:val="16"/>
                <w:lang w:val="kk-KZ"/>
              </w:rPr>
              <w:t>ң</w:t>
            </w:r>
            <w:r w:rsidR="006C0ECE" w:rsidRPr="006C0ECE">
              <w:rPr>
                <w:b/>
                <w:bCs/>
                <w:sz w:val="16"/>
                <w:szCs w:val="16"/>
              </w:rPr>
              <w:t>ге</w:t>
            </w:r>
          </w:p>
        </w:tc>
        <w:tc>
          <w:tcPr>
            <w:tcW w:w="1005" w:type="dxa"/>
            <w:hideMark/>
          </w:tcPr>
          <w:p w:rsidR="006C0ECE" w:rsidRPr="006C0ECE" w:rsidRDefault="00EC5156" w:rsidP="006C0ECE">
            <w:pPr>
              <w:jc w:val="both"/>
              <w:rPr>
                <w:b/>
                <w:bCs/>
                <w:sz w:val="16"/>
                <w:szCs w:val="16"/>
              </w:rPr>
            </w:pPr>
            <w:r>
              <w:rPr>
                <w:b/>
                <w:bCs/>
                <w:sz w:val="16"/>
                <w:szCs w:val="16"/>
              </w:rPr>
              <w:t xml:space="preserve"> </w:t>
            </w:r>
            <w:r w:rsidR="006C0ECE" w:rsidRPr="006C0ECE">
              <w:rPr>
                <w:b/>
                <w:bCs/>
                <w:sz w:val="16"/>
                <w:szCs w:val="16"/>
              </w:rPr>
              <w:t xml:space="preserve">223,42 </w:t>
            </w:r>
          </w:p>
        </w:tc>
        <w:tc>
          <w:tcPr>
            <w:tcW w:w="1262" w:type="dxa"/>
            <w:hideMark/>
          </w:tcPr>
          <w:p w:rsidR="006C0ECE" w:rsidRPr="006C0ECE" w:rsidRDefault="006C0ECE" w:rsidP="006C0ECE">
            <w:pPr>
              <w:jc w:val="both"/>
              <w:rPr>
                <w:b/>
                <w:bCs/>
                <w:sz w:val="16"/>
                <w:szCs w:val="16"/>
              </w:rPr>
            </w:pPr>
            <w:r w:rsidRPr="006C0ECE">
              <w:rPr>
                <w:b/>
                <w:bCs/>
                <w:sz w:val="16"/>
                <w:szCs w:val="16"/>
              </w:rPr>
              <w:t xml:space="preserve">              50,17 </w:t>
            </w:r>
          </w:p>
        </w:tc>
        <w:tc>
          <w:tcPr>
            <w:tcW w:w="1253" w:type="dxa"/>
            <w:hideMark/>
          </w:tcPr>
          <w:p w:rsidR="006C0ECE" w:rsidRPr="006C0ECE" w:rsidRDefault="006C0ECE" w:rsidP="006C0ECE">
            <w:pPr>
              <w:jc w:val="both"/>
              <w:rPr>
                <w:b/>
                <w:bCs/>
                <w:sz w:val="16"/>
                <w:szCs w:val="16"/>
              </w:rPr>
            </w:pPr>
            <w:r w:rsidRPr="006C0ECE">
              <w:rPr>
                <w:b/>
                <w:bCs/>
                <w:sz w:val="16"/>
                <w:szCs w:val="16"/>
              </w:rPr>
              <w:t xml:space="preserve">              68,08 </w:t>
            </w:r>
          </w:p>
        </w:tc>
        <w:tc>
          <w:tcPr>
            <w:tcW w:w="1253" w:type="dxa"/>
            <w:hideMark/>
          </w:tcPr>
          <w:p w:rsidR="006C0ECE" w:rsidRPr="006C0ECE" w:rsidRDefault="006C0ECE" w:rsidP="006C0ECE">
            <w:pPr>
              <w:jc w:val="both"/>
              <w:rPr>
                <w:b/>
                <w:bCs/>
                <w:sz w:val="16"/>
                <w:szCs w:val="16"/>
              </w:rPr>
            </w:pPr>
            <w:r w:rsidRPr="006C0ECE">
              <w:rPr>
                <w:b/>
                <w:bCs/>
                <w:sz w:val="16"/>
                <w:szCs w:val="16"/>
              </w:rPr>
              <w:t xml:space="preserve">            118,25 </w:t>
            </w:r>
          </w:p>
        </w:tc>
        <w:tc>
          <w:tcPr>
            <w:tcW w:w="1112" w:type="dxa"/>
            <w:hideMark/>
          </w:tcPr>
          <w:p w:rsidR="006C0ECE" w:rsidRPr="006C0ECE" w:rsidRDefault="006C0ECE" w:rsidP="006C0ECE">
            <w:pPr>
              <w:jc w:val="both"/>
              <w:rPr>
                <w:b/>
                <w:bCs/>
                <w:sz w:val="16"/>
                <w:szCs w:val="16"/>
              </w:rPr>
            </w:pPr>
            <w:r w:rsidRPr="006C0ECE">
              <w:rPr>
                <w:b/>
                <w:bCs/>
                <w:sz w:val="16"/>
                <w:szCs w:val="16"/>
              </w:rPr>
              <w:t>-47%</w:t>
            </w:r>
          </w:p>
        </w:tc>
        <w:tc>
          <w:tcPr>
            <w:tcW w:w="1474" w:type="dxa"/>
            <w:vMerge w:val="restart"/>
            <w:hideMark/>
          </w:tcPr>
          <w:p w:rsidR="006C0ECE" w:rsidRPr="00FA2A9B" w:rsidRDefault="00FA2A9B" w:rsidP="006C0ECE">
            <w:pPr>
              <w:jc w:val="both"/>
              <w:rPr>
                <w:sz w:val="16"/>
                <w:szCs w:val="16"/>
                <w:lang w:val="kk-KZ"/>
              </w:rPr>
            </w:pPr>
            <w:r w:rsidRPr="00FA2A9B">
              <w:rPr>
                <w:sz w:val="16"/>
                <w:szCs w:val="16"/>
                <w:lang w:val="kk-KZ"/>
              </w:rPr>
              <w:t>Тарифтік сметадан нақты деректердің елеулі ауытқуларының болуы тарифтік сметада шығындар баптары бойынша жылдық сомалар мен көлемдер жобалық деректер бойынша салынғандығымен түсіндіріледі. 2023 жылғы жалақыға нақты шығындар тарифтік мөлшерлемелер мен жұмысшылардың лауазымдық жалақыларының ұлғаюы нәтижесінде бекітілген сметада көзделгеннен 5,61 мың теңгеге артық/</w:t>
            </w:r>
          </w:p>
        </w:tc>
      </w:tr>
      <w:tr w:rsidR="00FA2A9B" w:rsidRPr="002D6398" w:rsidTr="00FA2A9B">
        <w:trPr>
          <w:trHeight w:val="255"/>
        </w:trPr>
        <w:tc>
          <w:tcPr>
            <w:tcW w:w="1682" w:type="dxa"/>
            <w:vAlign w:val="center"/>
          </w:tcPr>
          <w:p w:rsidR="00FA2A9B" w:rsidRPr="00FA2A9B" w:rsidRDefault="00FA2A9B" w:rsidP="00C97341">
            <w:pPr>
              <w:jc w:val="both"/>
              <w:rPr>
                <w:b/>
                <w:bCs/>
                <w:color w:val="000000"/>
                <w:sz w:val="16"/>
                <w:szCs w:val="16"/>
                <w:lang w:val="kk-KZ" w:eastAsia="en-US"/>
              </w:rPr>
            </w:pPr>
            <w:r w:rsidRPr="00FA2A9B">
              <w:rPr>
                <w:b/>
                <w:bCs/>
                <w:color w:val="000000"/>
                <w:sz w:val="16"/>
                <w:szCs w:val="16"/>
                <w:lang w:val="kk-KZ" w:eastAsia="en-US"/>
              </w:rPr>
              <w:t xml:space="preserve">Материалдық шығындар, барлығы, соның ішінде </w:t>
            </w:r>
          </w:p>
        </w:tc>
        <w:tc>
          <w:tcPr>
            <w:tcW w:w="1522" w:type="dxa"/>
            <w:hideMark/>
          </w:tcPr>
          <w:p w:rsidR="00FA2A9B" w:rsidRPr="00FA2A9B" w:rsidRDefault="00FA2A9B" w:rsidP="006C0ECE">
            <w:pPr>
              <w:jc w:val="both"/>
              <w:rPr>
                <w:b/>
                <w:bCs/>
                <w:sz w:val="16"/>
                <w:szCs w:val="16"/>
                <w:lang w:val="kk-KZ"/>
              </w:rPr>
            </w:pPr>
            <w:r w:rsidRPr="00FA2A9B">
              <w:rPr>
                <w:b/>
                <w:bCs/>
                <w:sz w:val="16"/>
                <w:szCs w:val="16"/>
                <w:lang w:val="kk-KZ"/>
              </w:rPr>
              <w:t> </w:t>
            </w:r>
          </w:p>
        </w:tc>
        <w:tc>
          <w:tcPr>
            <w:tcW w:w="1005" w:type="dxa"/>
            <w:hideMark/>
          </w:tcPr>
          <w:p w:rsidR="00FA2A9B" w:rsidRPr="00FA2A9B" w:rsidRDefault="00FA2A9B" w:rsidP="006C0ECE">
            <w:pPr>
              <w:jc w:val="both"/>
              <w:rPr>
                <w:b/>
                <w:bCs/>
                <w:sz w:val="16"/>
                <w:szCs w:val="16"/>
                <w:lang w:val="kk-KZ"/>
              </w:rPr>
            </w:pPr>
            <w:r w:rsidRPr="00FA2A9B">
              <w:rPr>
                <w:b/>
                <w:bCs/>
                <w:sz w:val="16"/>
                <w:szCs w:val="16"/>
                <w:lang w:val="kk-KZ"/>
              </w:rPr>
              <w:t> </w:t>
            </w:r>
          </w:p>
        </w:tc>
        <w:tc>
          <w:tcPr>
            <w:tcW w:w="1262" w:type="dxa"/>
            <w:hideMark/>
          </w:tcPr>
          <w:p w:rsidR="00FA2A9B" w:rsidRPr="00FA2A9B" w:rsidRDefault="00FA2A9B" w:rsidP="006C0ECE">
            <w:pPr>
              <w:jc w:val="both"/>
              <w:rPr>
                <w:b/>
                <w:bCs/>
                <w:sz w:val="16"/>
                <w:szCs w:val="16"/>
                <w:lang w:val="kk-KZ"/>
              </w:rPr>
            </w:pPr>
            <w:r w:rsidRPr="00FA2A9B">
              <w:rPr>
                <w:b/>
                <w:bCs/>
                <w:sz w:val="16"/>
                <w:szCs w:val="16"/>
                <w:lang w:val="kk-KZ"/>
              </w:rPr>
              <w:t> </w:t>
            </w:r>
          </w:p>
        </w:tc>
        <w:tc>
          <w:tcPr>
            <w:tcW w:w="1253" w:type="dxa"/>
            <w:hideMark/>
          </w:tcPr>
          <w:p w:rsidR="00FA2A9B" w:rsidRPr="00FA2A9B" w:rsidRDefault="00FA2A9B" w:rsidP="006C0ECE">
            <w:pPr>
              <w:jc w:val="both"/>
              <w:rPr>
                <w:b/>
                <w:bCs/>
                <w:sz w:val="16"/>
                <w:szCs w:val="16"/>
                <w:lang w:val="kk-KZ"/>
              </w:rPr>
            </w:pPr>
            <w:r w:rsidRPr="00FA2A9B">
              <w:rPr>
                <w:b/>
                <w:bCs/>
                <w:sz w:val="16"/>
                <w:szCs w:val="16"/>
                <w:lang w:val="kk-KZ"/>
              </w:rPr>
              <w:t> </w:t>
            </w:r>
          </w:p>
        </w:tc>
        <w:tc>
          <w:tcPr>
            <w:tcW w:w="1253" w:type="dxa"/>
            <w:hideMark/>
          </w:tcPr>
          <w:p w:rsidR="00FA2A9B" w:rsidRPr="00FA2A9B" w:rsidRDefault="00FA2A9B" w:rsidP="006C0ECE">
            <w:pPr>
              <w:jc w:val="both"/>
              <w:rPr>
                <w:b/>
                <w:bCs/>
                <w:sz w:val="16"/>
                <w:szCs w:val="16"/>
                <w:lang w:val="kk-KZ"/>
              </w:rPr>
            </w:pPr>
            <w:r w:rsidRPr="00FA2A9B">
              <w:rPr>
                <w:b/>
                <w:bCs/>
                <w:sz w:val="16"/>
                <w:szCs w:val="16"/>
                <w:lang w:val="kk-KZ"/>
              </w:rPr>
              <w:t> </w:t>
            </w:r>
          </w:p>
        </w:tc>
        <w:tc>
          <w:tcPr>
            <w:tcW w:w="1112" w:type="dxa"/>
            <w:hideMark/>
          </w:tcPr>
          <w:p w:rsidR="00FA2A9B" w:rsidRPr="00FA2A9B" w:rsidRDefault="00FA2A9B" w:rsidP="006C0ECE">
            <w:pPr>
              <w:jc w:val="both"/>
              <w:rPr>
                <w:b/>
                <w:bCs/>
                <w:sz w:val="16"/>
                <w:szCs w:val="16"/>
                <w:lang w:val="kk-KZ"/>
              </w:rPr>
            </w:pPr>
            <w:r w:rsidRPr="00FA2A9B">
              <w:rPr>
                <w:b/>
                <w:bCs/>
                <w:sz w:val="16"/>
                <w:szCs w:val="16"/>
                <w:lang w:val="kk-KZ"/>
              </w:rPr>
              <w:t> </w:t>
            </w:r>
          </w:p>
        </w:tc>
        <w:tc>
          <w:tcPr>
            <w:tcW w:w="1474" w:type="dxa"/>
            <w:vMerge/>
            <w:hideMark/>
          </w:tcPr>
          <w:p w:rsidR="00FA2A9B" w:rsidRPr="00FA2A9B" w:rsidRDefault="00FA2A9B" w:rsidP="006C0ECE">
            <w:pPr>
              <w:jc w:val="both"/>
              <w:rPr>
                <w:sz w:val="16"/>
                <w:szCs w:val="16"/>
                <w:lang w:val="kk-KZ"/>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kk-KZ" w:eastAsia="en-US"/>
              </w:rPr>
            </w:pPr>
            <w:r w:rsidRPr="00FA2A9B">
              <w:rPr>
                <w:color w:val="000000"/>
                <w:sz w:val="16"/>
                <w:szCs w:val="16"/>
                <w:lang w:val="kk-KZ" w:eastAsia="en-US"/>
              </w:rPr>
              <w:t>Шикізат пен материалдар</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w:t>
            </w:r>
          </w:p>
        </w:tc>
        <w:tc>
          <w:tcPr>
            <w:tcW w:w="1262"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112" w:type="dxa"/>
            <w:hideMark/>
          </w:tcPr>
          <w:p w:rsidR="00FA2A9B" w:rsidRPr="006C0ECE" w:rsidRDefault="00FA2A9B" w:rsidP="006C0ECE">
            <w:pPr>
              <w:jc w:val="both"/>
              <w:rPr>
                <w:b/>
                <w:bCs/>
                <w:sz w:val="16"/>
                <w:szCs w:val="16"/>
              </w:rPr>
            </w:pPr>
            <w:r w:rsidRPr="006C0ECE">
              <w:rPr>
                <w:b/>
                <w:bCs/>
                <w:sz w:val="16"/>
                <w:szCs w:val="16"/>
              </w:rPr>
              <w:t> </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kk-KZ" w:eastAsia="en-US"/>
              </w:rPr>
            </w:pPr>
            <w:r w:rsidRPr="00FA2A9B">
              <w:rPr>
                <w:color w:val="000000"/>
                <w:sz w:val="16"/>
                <w:szCs w:val="16"/>
                <w:lang w:val="kk-KZ" w:eastAsia="en-US"/>
              </w:rPr>
              <w:t>Сатымдық бұйымдар</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w:t>
            </w:r>
          </w:p>
        </w:tc>
        <w:tc>
          <w:tcPr>
            <w:tcW w:w="1262"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112" w:type="dxa"/>
            <w:hideMark/>
          </w:tcPr>
          <w:p w:rsidR="00FA2A9B" w:rsidRPr="006C0ECE" w:rsidRDefault="00FA2A9B" w:rsidP="006C0ECE">
            <w:pPr>
              <w:jc w:val="both"/>
              <w:rPr>
                <w:b/>
                <w:bCs/>
                <w:sz w:val="16"/>
                <w:szCs w:val="16"/>
              </w:rPr>
            </w:pPr>
            <w:r w:rsidRPr="006C0ECE">
              <w:rPr>
                <w:b/>
                <w:bCs/>
                <w:sz w:val="16"/>
                <w:szCs w:val="16"/>
              </w:rPr>
              <w:t> </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en-US" w:eastAsia="en-US"/>
              </w:rPr>
            </w:pPr>
            <w:r w:rsidRPr="00FA2A9B">
              <w:rPr>
                <w:color w:val="000000"/>
                <w:sz w:val="16"/>
                <w:szCs w:val="16"/>
                <w:lang w:val="kk-KZ" w:eastAsia="en-US"/>
              </w:rPr>
              <w:t>Ж</w:t>
            </w:r>
            <w:r w:rsidRPr="00FA2A9B">
              <w:rPr>
                <w:color w:val="000000"/>
                <w:sz w:val="16"/>
                <w:szCs w:val="16"/>
                <w:lang w:val="en-US" w:eastAsia="en-US"/>
              </w:rPr>
              <w:t>анар-жағармай материалдары</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w:t>
            </w:r>
          </w:p>
        </w:tc>
        <w:tc>
          <w:tcPr>
            <w:tcW w:w="1262"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112" w:type="dxa"/>
            <w:hideMark/>
          </w:tcPr>
          <w:p w:rsidR="00FA2A9B" w:rsidRPr="006C0ECE" w:rsidRDefault="00FA2A9B" w:rsidP="006C0ECE">
            <w:pPr>
              <w:jc w:val="both"/>
              <w:rPr>
                <w:b/>
                <w:bCs/>
                <w:sz w:val="16"/>
                <w:szCs w:val="16"/>
              </w:rPr>
            </w:pPr>
            <w:r w:rsidRPr="006C0ECE">
              <w:rPr>
                <w:b/>
                <w:bCs/>
                <w:sz w:val="16"/>
                <w:szCs w:val="16"/>
              </w:rPr>
              <w:t> </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kk-KZ" w:eastAsia="en-US"/>
              </w:rPr>
            </w:pPr>
            <w:r w:rsidRPr="00FA2A9B">
              <w:rPr>
                <w:color w:val="000000"/>
                <w:sz w:val="16"/>
                <w:szCs w:val="16"/>
                <w:lang w:val="kk-KZ" w:eastAsia="en-US"/>
              </w:rPr>
              <w:t>Отын</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w:t>
            </w:r>
          </w:p>
        </w:tc>
        <w:tc>
          <w:tcPr>
            <w:tcW w:w="1262"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112" w:type="dxa"/>
            <w:hideMark/>
          </w:tcPr>
          <w:p w:rsidR="00FA2A9B" w:rsidRPr="006C0ECE" w:rsidRDefault="00FA2A9B" w:rsidP="006C0ECE">
            <w:pPr>
              <w:jc w:val="both"/>
              <w:rPr>
                <w:b/>
                <w:bCs/>
                <w:sz w:val="16"/>
                <w:szCs w:val="16"/>
              </w:rPr>
            </w:pPr>
            <w:r w:rsidRPr="006C0ECE">
              <w:rPr>
                <w:b/>
                <w:bCs/>
                <w:sz w:val="16"/>
                <w:szCs w:val="16"/>
              </w:rPr>
              <w:t> </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en-US" w:eastAsia="en-US"/>
              </w:rPr>
            </w:pPr>
            <w:r w:rsidRPr="00FA2A9B">
              <w:rPr>
                <w:color w:val="000000"/>
                <w:sz w:val="16"/>
                <w:szCs w:val="16"/>
                <w:lang w:val="en-US" w:eastAsia="en-US"/>
              </w:rPr>
              <w:t>Энергия</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w:t>
            </w:r>
          </w:p>
        </w:tc>
        <w:tc>
          <w:tcPr>
            <w:tcW w:w="1262"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112" w:type="dxa"/>
            <w:hideMark/>
          </w:tcPr>
          <w:p w:rsidR="00FA2A9B" w:rsidRPr="006C0ECE" w:rsidRDefault="00FA2A9B" w:rsidP="006C0ECE">
            <w:pPr>
              <w:jc w:val="both"/>
              <w:rPr>
                <w:b/>
                <w:bCs/>
                <w:sz w:val="16"/>
                <w:szCs w:val="16"/>
              </w:rPr>
            </w:pPr>
            <w:r w:rsidRPr="006C0ECE">
              <w:rPr>
                <w:b/>
                <w:bCs/>
                <w:sz w:val="16"/>
                <w:szCs w:val="16"/>
              </w:rPr>
              <w:t> </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b/>
                <w:bCs/>
                <w:color w:val="000000"/>
                <w:sz w:val="16"/>
                <w:szCs w:val="16"/>
                <w:lang w:val="kk-KZ" w:eastAsia="en-US"/>
              </w:rPr>
            </w:pPr>
            <w:r>
              <w:rPr>
                <w:b/>
                <w:bCs/>
                <w:color w:val="000000"/>
                <w:sz w:val="16"/>
                <w:szCs w:val="16"/>
                <w:lang w:val="kk-KZ" w:eastAsia="en-US"/>
              </w:rPr>
              <w:t>Жалақы</w:t>
            </w:r>
            <w:r w:rsidRPr="00FA2A9B">
              <w:rPr>
                <w:b/>
                <w:bCs/>
                <w:color w:val="000000"/>
                <w:sz w:val="16"/>
                <w:szCs w:val="16"/>
                <w:lang w:val="kk-KZ" w:eastAsia="en-US"/>
              </w:rPr>
              <w:t xml:space="preserve"> төлеуге кеткен шығындар, барлығы, соның ішінде</w:t>
            </w:r>
          </w:p>
        </w:tc>
        <w:tc>
          <w:tcPr>
            <w:tcW w:w="1522" w:type="dxa"/>
            <w:hideMark/>
          </w:tcPr>
          <w:p w:rsidR="00FA2A9B" w:rsidRPr="006C0ECE" w:rsidRDefault="00FA2A9B" w:rsidP="006C0ECE">
            <w:pPr>
              <w:jc w:val="both"/>
              <w:rPr>
                <w:b/>
                <w:bCs/>
                <w:sz w:val="16"/>
                <w:szCs w:val="16"/>
              </w:rPr>
            </w:pPr>
            <w:r w:rsidRPr="006C0ECE">
              <w:rPr>
                <w:b/>
                <w:bCs/>
                <w:sz w:val="16"/>
                <w:szCs w:val="16"/>
              </w:rPr>
              <w:t> </w:t>
            </w:r>
          </w:p>
        </w:tc>
        <w:tc>
          <w:tcPr>
            <w:tcW w:w="1005" w:type="dxa"/>
            <w:hideMark/>
          </w:tcPr>
          <w:p w:rsidR="00FA2A9B" w:rsidRPr="006C0ECE" w:rsidRDefault="00FA2A9B" w:rsidP="006C0ECE">
            <w:pPr>
              <w:jc w:val="both"/>
              <w:rPr>
                <w:b/>
                <w:bCs/>
                <w:sz w:val="16"/>
                <w:szCs w:val="16"/>
              </w:rPr>
            </w:pPr>
            <w:r w:rsidRPr="006C0ECE">
              <w:rPr>
                <w:b/>
                <w:bCs/>
                <w:sz w:val="16"/>
                <w:szCs w:val="16"/>
              </w:rPr>
              <w:t xml:space="preserve">              24,23 </w:t>
            </w:r>
          </w:p>
        </w:tc>
        <w:tc>
          <w:tcPr>
            <w:tcW w:w="1262" w:type="dxa"/>
            <w:hideMark/>
          </w:tcPr>
          <w:p w:rsidR="00FA2A9B" w:rsidRPr="006C0ECE" w:rsidRDefault="00FA2A9B" w:rsidP="006C0ECE">
            <w:pPr>
              <w:jc w:val="both"/>
              <w:rPr>
                <w:b/>
                <w:bCs/>
                <w:sz w:val="16"/>
                <w:szCs w:val="16"/>
              </w:rPr>
            </w:pPr>
            <w:r w:rsidRPr="006C0ECE">
              <w:rPr>
                <w:b/>
                <w:bCs/>
                <w:sz w:val="16"/>
                <w:szCs w:val="16"/>
              </w:rPr>
              <w:t xml:space="preserve">                4,82 </w:t>
            </w:r>
          </w:p>
        </w:tc>
        <w:tc>
          <w:tcPr>
            <w:tcW w:w="1253" w:type="dxa"/>
            <w:hideMark/>
          </w:tcPr>
          <w:p w:rsidR="00FA2A9B" w:rsidRPr="006C0ECE" w:rsidRDefault="00FA2A9B" w:rsidP="006C0ECE">
            <w:pPr>
              <w:jc w:val="both"/>
              <w:rPr>
                <w:b/>
                <w:bCs/>
                <w:sz w:val="16"/>
                <w:szCs w:val="16"/>
              </w:rPr>
            </w:pPr>
            <w:r w:rsidRPr="006C0ECE">
              <w:rPr>
                <w:b/>
                <w:bCs/>
                <w:sz w:val="16"/>
                <w:szCs w:val="16"/>
              </w:rPr>
              <w:t xml:space="preserve">              25,02 </w:t>
            </w:r>
          </w:p>
        </w:tc>
        <w:tc>
          <w:tcPr>
            <w:tcW w:w="1253" w:type="dxa"/>
            <w:hideMark/>
          </w:tcPr>
          <w:p w:rsidR="00FA2A9B" w:rsidRPr="006C0ECE" w:rsidRDefault="00FA2A9B" w:rsidP="006C0ECE">
            <w:pPr>
              <w:jc w:val="both"/>
              <w:rPr>
                <w:b/>
                <w:bCs/>
                <w:sz w:val="16"/>
                <w:szCs w:val="16"/>
              </w:rPr>
            </w:pPr>
            <w:r w:rsidRPr="006C0ECE">
              <w:rPr>
                <w:b/>
                <w:bCs/>
                <w:sz w:val="16"/>
                <w:szCs w:val="16"/>
              </w:rPr>
              <w:t xml:space="preserve">              29,84 </w:t>
            </w:r>
          </w:p>
        </w:tc>
        <w:tc>
          <w:tcPr>
            <w:tcW w:w="1112" w:type="dxa"/>
            <w:hideMark/>
          </w:tcPr>
          <w:p w:rsidR="00FA2A9B" w:rsidRPr="006C0ECE" w:rsidRDefault="00FA2A9B" w:rsidP="006C0ECE">
            <w:pPr>
              <w:jc w:val="both"/>
              <w:rPr>
                <w:b/>
                <w:bCs/>
                <w:sz w:val="16"/>
                <w:szCs w:val="16"/>
              </w:rPr>
            </w:pPr>
            <w:r w:rsidRPr="006C0ECE">
              <w:rPr>
                <w:b/>
                <w:bCs/>
                <w:sz w:val="16"/>
                <w:szCs w:val="16"/>
              </w:rPr>
              <w:t>23%</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kk-KZ" w:eastAsia="en-US"/>
              </w:rPr>
            </w:pPr>
            <w:r w:rsidRPr="00FA2A9B">
              <w:rPr>
                <w:color w:val="000000"/>
                <w:sz w:val="16"/>
                <w:szCs w:val="16"/>
                <w:lang w:val="kk-KZ" w:eastAsia="en-US"/>
              </w:rPr>
              <w:t>Өндірістік қызметкерлер құрамының жалақысы</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xml:space="preserve">              21,84 </w:t>
            </w:r>
          </w:p>
        </w:tc>
        <w:tc>
          <w:tcPr>
            <w:tcW w:w="1262" w:type="dxa"/>
            <w:hideMark/>
          </w:tcPr>
          <w:p w:rsidR="00FA2A9B" w:rsidRPr="006C0ECE" w:rsidRDefault="00FA2A9B" w:rsidP="006C0ECE">
            <w:pPr>
              <w:jc w:val="both"/>
              <w:rPr>
                <w:sz w:val="16"/>
                <w:szCs w:val="16"/>
              </w:rPr>
            </w:pPr>
            <w:r w:rsidRPr="006C0ECE">
              <w:rPr>
                <w:sz w:val="16"/>
                <w:szCs w:val="16"/>
              </w:rPr>
              <w:t xml:space="preserve">                4,33 </w:t>
            </w:r>
          </w:p>
        </w:tc>
        <w:tc>
          <w:tcPr>
            <w:tcW w:w="1253" w:type="dxa"/>
            <w:hideMark/>
          </w:tcPr>
          <w:p w:rsidR="00FA2A9B" w:rsidRPr="006C0ECE" w:rsidRDefault="00FA2A9B" w:rsidP="006C0ECE">
            <w:pPr>
              <w:jc w:val="both"/>
              <w:rPr>
                <w:sz w:val="16"/>
                <w:szCs w:val="16"/>
              </w:rPr>
            </w:pPr>
            <w:r w:rsidRPr="006C0ECE">
              <w:rPr>
                <w:sz w:val="16"/>
                <w:szCs w:val="16"/>
              </w:rPr>
              <w:t xml:space="preserve">              22,48 </w:t>
            </w:r>
          </w:p>
        </w:tc>
        <w:tc>
          <w:tcPr>
            <w:tcW w:w="1253" w:type="dxa"/>
            <w:hideMark/>
          </w:tcPr>
          <w:p w:rsidR="00FA2A9B" w:rsidRPr="006C0ECE" w:rsidRDefault="00FA2A9B" w:rsidP="006C0ECE">
            <w:pPr>
              <w:jc w:val="both"/>
              <w:rPr>
                <w:sz w:val="16"/>
                <w:szCs w:val="16"/>
              </w:rPr>
            </w:pPr>
            <w:r w:rsidRPr="006C0ECE">
              <w:rPr>
                <w:sz w:val="16"/>
                <w:szCs w:val="16"/>
              </w:rPr>
              <w:t xml:space="preserve">              26,82 </w:t>
            </w:r>
          </w:p>
        </w:tc>
        <w:tc>
          <w:tcPr>
            <w:tcW w:w="1112" w:type="dxa"/>
            <w:hideMark/>
          </w:tcPr>
          <w:p w:rsidR="00FA2A9B" w:rsidRPr="006C0ECE" w:rsidRDefault="00FA2A9B" w:rsidP="006C0ECE">
            <w:pPr>
              <w:jc w:val="both"/>
              <w:rPr>
                <w:sz w:val="16"/>
                <w:szCs w:val="16"/>
              </w:rPr>
            </w:pPr>
            <w:r w:rsidRPr="006C0ECE">
              <w:rPr>
                <w:sz w:val="16"/>
                <w:szCs w:val="16"/>
              </w:rPr>
              <w:t>23%</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kk-KZ" w:eastAsia="en-US"/>
              </w:rPr>
            </w:pPr>
            <w:r w:rsidRPr="00FA2A9B">
              <w:rPr>
                <w:color w:val="000000"/>
                <w:sz w:val="16"/>
                <w:szCs w:val="16"/>
                <w:lang w:val="kk-KZ" w:eastAsia="en-US"/>
              </w:rPr>
              <w:t>Әлеуемттік салық және әлеуметтік аударымдар</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xml:space="preserve">                1,80 </w:t>
            </w:r>
          </w:p>
        </w:tc>
        <w:tc>
          <w:tcPr>
            <w:tcW w:w="1262" w:type="dxa"/>
            <w:hideMark/>
          </w:tcPr>
          <w:p w:rsidR="00FA2A9B" w:rsidRPr="006C0ECE" w:rsidRDefault="00FA2A9B" w:rsidP="006C0ECE">
            <w:pPr>
              <w:jc w:val="both"/>
              <w:rPr>
                <w:sz w:val="16"/>
                <w:szCs w:val="16"/>
              </w:rPr>
            </w:pPr>
            <w:r w:rsidRPr="006C0ECE">
              <w:rPr>
                <w:sz w:val="16"/>
                <w:szCs w:val="16"/>
              </w:rPr>
              <w:t xml:space="preserve">                0,36 </w:t>
            </w:r>
          </w:p>
        </w:tc>
        <w:tc>
          <w:tcPr>
            <w:tcW w:w="1253" w:type="dxa"/>
            <w:hideMark/>
          </w:tcPr>
          <w:p w:rsidR="00FA2A9B" w:rsidRPr="006C0ECE" w:rsidRDefault="00FA2A9B" w:rsidP="006C0ECE">
            <w:pPr>
              <w:jc w:val="both"/>
              <w:rPr>
                <w:sz w:val="16"/>
                <w:szCs w:val="16"/>
              </w:rPr>
            </w:pPr>
            <w:r w:rsidRPr="006C0ECE">
              <w:rPr>
                <w:sz w:val="16"/>
                <w:szCs w:val="16"/>
              </w:rPr>
              <w:t xml:space="preserve">                1,86 </w:t>
            </w:r>
          </w:p>
        </w:tc>
        <w:tc>
          <w:tcPr>
            <w:tcW w:w="1253" w:type="dxa"/>
            <w:hideMark/>
          </w:tcPr>
          <w:p w:rsidR="00FA2A9B" w:rsidRPr="006C0ECE" w:rsidRDefault="00FA2A9B" w:rsidP="006C0ECE">
            <w:pPr>
              <w:jc w:val="both"/>
              <w:rPr>
                <w:sz w:val="16"/>
                <w:szCs w:val="16"/>
              </w:rPr>
            </w:pPr>
            <w:r w:rsidRPr="006C0ECE">
              <w:rPr>
                <w:sz w:val="16"/>
                <w:szCs w:val="16"/>
              </w:rPr>
              <w:t xml:space="preserve">                2,22 </w:t>
            </w:r>
          </w:p>
        </w:tc>
        <w:tc>
          <w:tcPr>
            <w:tcW w:w="1112" w:type="dxa"/>
            <w:hideMark/>
          </w:tcPr>
          <w:p w:rsidR="00FA2A9B" w:rsidRPr="006C0ECE" w:rsidRDefault="00FA2A9B" w:rsidP="006C0ECE">
            <w:pPr>
              <w:jc w:val="both"/>
              <w:rPr>
                <w:sz w:val="16"/>
                <w:szCs w:val="16"/>
              </w:rPr>
            </w:pPr>
            <w:r w:rsidRPr="006C0ECE">
              <w:rPr>
                <w:sz w:val="16"/>
                <w:szCs w:val="16"/>
              </w:rPr>
              <w:t>23%</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kk-KZ" w:eastAsia="en-US"/>
              </w:rPr>
            </w:pPr>
            <w:r w:rsidRPr="00FA2A9B">
              <w:rPr>
                <w:color w:val="000000"/>
                <w:sz w:val="16"/>
                <w:szCs w:val="16"/>
                <w:lang w:val="kk-KZ" w:eastAsia="en-US"/>
              </w:rPr>
              <w:t>МӘМҚ</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xml:space="preserve">                0,59 </w:t>
            </w:r>
          </w:p>
        </w:tc>
        <w:tc>
          <w:tcPr>
            <w:tcW w:w="1262" w:type="dxa"/>
            <w:hideMark/>
          </w:tcPr>
          <w:p w:rsidR="00FA2A9B" w:rsidRPr="006C0ECE" w:rsidRDefault="00FA2A9B" w:rsidP="006C0ECE">
            <w:pPr>
              <w:jc w:val="both"/>
              <w:rPr>
                <w:sz w:val="16"/>
                <w:szCs w:val="16"/>
              </w:rPr>
            </w:pPr>
            <w:r w:rsidRPr="006C0ECE">
              <w:rPr>
                <w:sz w:val="16"/>
                <w:szCs w:val="16"/>
              </w:rPr>
              <w:t xml:space="preserve">                0,13 </w:t>
            </w:r>
          </w:p>
        </w:tc>
        <w:tc>
          <w:tcPr>
            <w:tcW w:w="1253" w:type="dxa"/>
            <w:hideMark/>
          </w:tcPr>
          <w:p w:rsidR="00FA2A9B" w:rsidRPr="006C0ECE" w:rsidRDefault="00FA2A9B" w:rsidP="006C0ECE">
            <w:pPr>
              <w:jc w:val="both"/>
              <w:rPr>
                <w:sz w:val="16"/>
                <w:szCs w:val="16"/>
              </w:rPr>
            </w:pPr>
            <w:r w:rsidRPr="006C0ECE">
              <w:rPr>
                <w:sz w:val="16"/>
                <w:szCs w:val="16"/>
              </w:rPr>
              <w:t xml:space="preserve">                0,67 </w:t>
            </w:r>
          </w:p>
        </w:tc>
        <w:tc>
          <w:tcPr>
            <w:tcW w:w="1253" w:type="dxa"/>
            <w:hideMark/>
          </w:tcPr>
          <w:p w:rsidR="00FA2A9B" w:rsidRPr="006C0ECE" w:rsidRDefault="00FA2A9B" w:rsidP="006C0ECE">
            <w:pPr>
              <w:jc w:val="both"/>
              <w:rPr>
                <w:sz w:val="16"/>
                <w:szCs w:val="16"/>
              </w:rPr>
            </w:pPr>
            <w:r w:rsidRPr="006C0ECE">
              <w:rPr>
                <w:sz w:val="16"/>
                <w:szCs w:val="16"/>
              </w:rPr>
              <w:t xml:space="preserve">                0,80 </w:t>
            </w:r>
          </w:p>
        </w:tc>
        <w:tc>
          <w:tcPr>
            <w:tcW w:w="1112" w:type="dxa"/>
            <w:hideMark/>
          </w:tcPr>
          <w:p w:rsidR="00FA2A9B" w:rsidRPr="006C0ECE" w:rsidRDefault="00FA2A9B" w:rsidP="006C0ECE">
            <w:pPr>
              <w:jc w:val="both"/>
              <w:rPr>
                <w:sz w:val="16"/>
                <w:szCs w:val="16"/>
              </w:rPr>
            </w:pPr>
            <w:r w:rsidRPr="006C0ECE">
              <w:rPr>
                <w:sz w:val="16"/>
                <w:szCs w:val="16"/>
              </w:rPr>
              <w:t>36%</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b/>
                <w:bCs/>
                <w:color w:val="000000"/>
                <w:sz w:val="16"/>
                <w:szCs w:val="16"/>
                <w:lang w:val="en-US" w:eastAsia="en-US"/>
              </w:rPr>
            </w:pPr>
            <w:r w:rsidRPr="00FA2A9B">
              <w:rPr>
                <w:b/>
                <w:bCs/>
                <w:color w:val="000000"/>
                <w:sz w:val="16"/>
                <w:szCs w:val="16"/>
                <w:lang w:val="en-US" w:eastAsia="en-US"/>
              </w:rPr>
              <w:t>Амортизация</w:t>
            </w:r>
          </w:p>
        </w:tc>
        <w:tc>
          <w:tcPr>
            <w:tcW w:w="1522" w:type="dxa"/>
            <w:hideMark/>
          </w:tcPr>
          <w:p w:rsidR="00FA2A9B" w:rsidRPr="006C0ECE" w:rsidRDefault="00FA2A9B" w:rsidP="006C0ECE">
            <w:pPr>
              <w:jc w:val="both"/>
              <w:rPr>
                <w:b/>
                <w:bCs/>
                <w:sz w:val="16"/>
                <w:szCs w:val="16"/>
              </w:rPr>
            </w:pPr>
            <w:r w:rsidRPr="006C0ECE">
              <w:rPr>
                <w:b/>
                <w:bCs/>
                <w:sz w:val="16"/>
                <w:szCs w:val="16"/>
              </w:rPr>
              <w:t> </w:t>
            </w:r>
          </w:p>
        </w:tc>
        <w:tc>
          <w:tcPr>
            <w:tcW w:w="1005" w:type="dxa"/>
            <w:hideMark/>
          </w:tcPr>
          <w:p w:rsidR="00FA2A9B" w:rsidRPr="006C0ECE" w:rsidRDefault="00FA2A9B" w:rsidP="006C0ECE">
            <w:pPr>
              <w:jc w:val="both"/>
              <w:rPr>
                <w:b/>
                <w:bCs/>
                <w:sz w:val="16"/>
                <w:szCs w:val="16"/>
              </w:rPr>
            </w:pPr>
            <w:r w:rsidRPr="006C0ECE">
              <w:rPr>
                <w:b/>
                <w:bCs/>
                <w:sz w:val="16"/>
                <w:szCs w:val="16"/>
              </w:rPr>
              <w:t xml:space="preserve">              51,35 </w:t>
            </w:r>
          </w:p>
        </w:tc>
        <w:tc>
          <w:tcPr>
            <w:tcW w:w="1262" w:type="dxa"/>
            <w:hideMark/>
          </w:tcPr>
          <w:p w:rsidR="00FA2A9B" w:rsidRPr="006C0ECE" w:rsidRDefault="00FA2A9B" w:rsidP="006C0ECE">
            <w:pPr>
              <w:jc w:val="both"/>
              <w:rPr>
                <w:b/>
                <w:bCs/>
                <w:sz w:val="16"/>
                <w:szCs w:val="16"/>
              </w:rPr>
            </w:pPr>
            <w:r w:rsidRPr="006C0ECE">
              <w:rPr>
                <w:b/>
                <w:bCs/>
                <w:sz w:val="16"/>
                <w:szCs w:val="16"/>
              </w:rPr>
              <w:t xml:space="preserve">                4,95 </w:t>
            </w:r>
          </w:p>
        </w:tc>
        <w:tc>
          <w:tcPr>
            <w:tcW w:w="1253" w:type="dxa"/>
            <w:hideMark/>
          </w:tcPr>
          <w:p w:rsidR="00FA2A9B" w:rsidRPr="006C0ECE" w:rsidRDefault="00FA2A9B" w:rsidP="006C0ECE">
            <w:pPr>
              <w:jc w:val="both"/>
              <w:rPr>
                <w:b/>
                <w:bCs/>
                <w:sz w:val="16"/>
                <w:szCs w:val="16"/>
              </w:rPr>
            </w:pPr>
            <w:r w:rsidRPr="006C0ECE">
              <w:rPr>
                <w:b/>
                <w:bCs/>
                <w:sz w:val="16"/>
                <w:szCs w:val="16"/>
              </w:rPr>
              <w:t xml:space="preserve">              43,06 </w:t>
            </w:r>
          </w:p>
        </w:tc>
        <w:tc>
          <w:tcPr>
            <w:tcW w:w="1253" w:type="dxa"/>
            <w:hideMark/>
          </w:tcPr>
          <w:p w:rsidR="00FA2A9B" w:rsidRPr="006C0ECE" w:rsidRDefault="00FA2A9B" w:rsidP="006C0ECE">
            <w:pPr>
              <w:jc w:val="both"/>
              <w:rPr>
                <w:b/>
                <w:bCs/>
                <w:sz w:val="16"/>
                <w:szCs w:val="16"/>
              </w:rPr>
            </w:pPr>
            <w:r w:rsidRPr="006C0ECE">
              <w:rPr>
                <w:b/>
                <w:bCs/>
                <w:sz w:val="16"/>
                <w:szCs w:val="16"/>
              </w:rPr>
              <w:t xml:space="preserve">              48,01 </w:t>
            </w:r>
          </w:p>
        </w:tc>
        <w:tc>
          <w:tcPr>
            <w:tcW w:w="1112" w:type="dxa"/>
            <w:hideMark/>
          </w:tcPr>
          <w:p w:rsidR="00FA2A9B" w:rsidRPr="006C0ECE" w:rsidRDefault="00FA2A9B" w:rsidP="006C0ECE">
            <w:pPr>
              <w:jc w:val="both"/>
              <w:rPr>
                <w:b/>
                <w:bCs/>
                <w:sz w:val="16"/>
                <w:szCs w:val="16"/>
              </w:rPr>
            </w:pPr>
            <w:r w:rsidRPr="006C0ECE">
              <w:rPr>
                <w:b/>
                <w:bCs/>
                <w:sz w:val="16"/>
                <w:szCs w:val="16"/>
              </w:rPr>
              <w:t>-7%</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b/>
                <w:bCs/>
                <w:color w:val="000000"/>
                <w:sz w:val="16"/>
                <w:szCs w:val="16"/>
                <w:lang w:val="kk-KZ" w:eastAsia="en-US"/>
              </w:rPr>
            </w:pPr>
            <w:r w:rsidRPr="00FA2A9B">
              <w:rPr>
                <w:b/>
                <w:bCs/>
                <w:color w:val="000000"/>
                <w:sz w:val="16"/>
                <w:szCs w:val="16"/>
                <w:lang w:val="kk-KZ" w:eastAsia="en-US"/>
              </w:rPr>
              <w:t>Жөндеу</w:t>
            </w:r>
            <w:r w:rsidRPr="00FA2A9B">
              <w:rPr>
                <w:b/>
                <w:bCs/>
                <w:color w:val="000000"/>
                <w:sz w:val="16"/>
                <w:szCs w:val="16"/>
                <w:lang w:eastAsia="en-US"/>
              </w:rPr>
              <w:t xml:space="preserve">, </w:t>
            </w:r>
            <w:r w:rsidRPr="00FA2A9B">
              <w:rPr>
                <w:b/>
                <w:bCs/>
                <w:color w:val="000000"/>
                <w:sz w:val="16"/>
                <w:szCs w:val="16"/>
                <w:lang w:val="kk-KZ" w:eastAsia="en-US"/>
              </w:rPr>
              <w:t>барлығы, соның ішінде</w:t>
            </w:r>
          </w:p>
        </w:tc>
        <w:tc>
          <w:tcPr>
            <w:tcW w:w="1522" w:type="dxa"/>
            <w:hideMark/>
          </w:tcPr>
          <w:p w:rsidR="00FA2A9B" w:rsidRPr="006C0ECE" w:rsidRDefault="00FA2A9B" w:rsidP="006C0ECE">
            <w:pPr>
              <w:jc w:val="both"/>
              <w:rPr>
                <w:b/>
                <w:bCs/>
                <w:sz w:val="16"/>
                <w:szCs w:val="16"/>
              </w:rPr>
            </w:pPr>
            <w:r w:rsidRPr="006C0ECE">
              <w:rPr>
                <w:b/>
                <w:bCs/>
                <w:sz w:val="16"/>
                <w:szCs w:val="16"/>
              </w:rPr>
              <w:t> </w:t>
            </w:r>
          </w:p>
        </w:tc>
        <w:tc>
          <w:tcPr>
            <w:tcW w:w="1005" w:type="dxa"/>
            <w:hideMark/>
          </w:tcPr>
          <w:p w:rsidR="00FA2A9B" w:rsidRPr="006C0ECE" w:rsidRDefault="00FA2A9B" w:rsidP="006C0ECE">
            <w:pPr>
              <w:jc w:val="both"/>
              <w:rPr>
                <w:b/>
                <w:bCs/>
                <w:sz w:val="16"/>
                <w:szCs w:val="16"/>
              </w:rPr>
            </w:pPr>
            <w:r w:rsidRPr="006C0ECE">
              <w:rPr>
                <w:b/>
                <w:bCs/>
                <w:sz w:val="16"/>
                <w:szCs w:val="16"/>
              </w:rPr>
              <w:t xml:space="preserve">            147,84 </w:t>
            </w:r>
          </w:p>
        </w:tc>
        <w:tc>
          <w:tcPr>
            <w:tcW w:w="1262" w:type="dxa"/>
            <w:hideMark/>
          </w:tcPr>
          <w:p w:rsidR="00FA2A9B" w:rsidRPr="006C0ECE" w:rsidRDefault="00FA2A9B" w:rsidP="006C0ECE">
            <w:pPr>
              <w:jc w:val="both"/>
              <w:rPr>
                <w:b/>
                <w:bCs/>
                <w:sz w:val="16"/>
                <w:szCs w:val="16"/>
              </w:rPr>
            </w:pPr>
            <w:r w:rsidRPr="006C0ECE">
              <w:rPr>
                <w:b/>
                <w:bCs/>
                <w:sz w:val="16"/>
                <w:szCs w:val="16"/>
              </w:rPr>
              <w:t xml:space="preserve">              40,40 </w:t>
            </w:r>
          </w:p>
        </w:tc>
        <w:tc>
          <w:tcPr>
            <w:tcW w:w="1253" w:type="dxa"/>
            <w:hideMark/>
          </w:tcPr>
          <w:p w:rsidR="00FA2A9B" w:rsidRPr="006C0ECE" w:rsidRDefault="00FA2A9B" w:rsidP="006C0ECE">
            <w:pPr>
              <w:jc w:val="both"/>
              <w:rPr>
                <w:b/>
                <w:bCs/>
                <w:sz w:val="16"/>
                <w:szCs w:val="16"/>
              </w:rPr>
            </w:pPr>
            <w:r w:rsidRPr="006C0ECE">
              <w:rPr>
                <w:b/>
                <w:bCs/>
                <w:sz w:val="16"/>
                <w:szCs w:val="16"/>
              </w:rPr>
              <w:t xml:space="preserve">                   -   </w:t>
            </w:r>
          </w:p>
        </w:tc>
        <w:tc>
          <w:tcPr>
            <w:tcW w:w="1253" w:type="dxa"/>
            <w:hideMark/>
          </w:tcPr>
          <w:p w:rsidR="00FA2A9B" w:rsidRPr="006C0ECE" w:rsidRDefault="00FA2A9B" w:rsidP="006C0ECE">
            <w:pPr>
              <w:jc w:val="both"/>
              <w:rPr>
                <w:b/>
                <w:bCs/>
                <w:sz w:val="16"/>
                <w:szCs w:val="16"/>
              </w:rPr>
            </w:pPr>
            <w:r w:rsidRPr="006C0ECE">
              <w:rPr>
                <w:b/>
                <w:bCs/>
                <w:sz w:val="16"/>
                <w:szCs w:val="16"/>
              </w:rPr>
              <w:t xml:space="preserve">              40,40 </w:t>
            </w:r>
          </w:p>
        </w:tc>
        <w:tc>
          <w:tcPr>
            <w:tcW w:w="1112" w:type="dxa"/>
            <w:hideMark/>
          </w:tcPr>
          <w:p w:rsidR="00FA2A9B" w:rsidRPr="006C0ECE" w:rsidRDefault="00FA2A9B" w:rsidP="006C0ECE">
            <w:pPr>
              <w:jc w:val="both"/>
              <w:rPr>
                <w:b/>
                <w:bCs/>
                <w:sz w:val="16"/>
                <w:szCs w:val="16"/>
              </w:rPr>
            </w:pPr>
            <w:r w:rsidRPr="006C0ECE">
              <w:rPr>
                <w:b/>
                <w:bCs/>
                <w:sz w:val="16"/>
                <w:szCs w:val="16"/>
              </w:rPr>
              <w:t>-73%</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kk-KZ" w:eastAsia="en-US"/>
              </w:rPr>
            </w:pPr>
            <w:r w:rsidRPr="00FA2A9B">
              <w:rPr>
                <w:color w:val="000000"/>
                <w:sz w:val="16"/>
                <w:szCs w:val="16"/>
                <w:lang w:val="kk-KZ" w:eastAsia="en-US"/>
              </w:rPr>
              <w:t>Ағымдық жөндеу</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xml:space="preserve">            147,84 </w:t>
            </w:r>
          </w:p>
        </w:tc>
        <w:tc>
          <w:tcPr>
            <w:tcW w:w="1262" w:type="dxa"/>
            <w:hideMark/>
          </w:tcPr>
          <w:p w:rsidR="00FA2A9B" w:rsidRPr="006C0ECE" w:rsidRDefault="00FA2A9B" w:rsidP="006C0ECE">
            <w:pPr>
              <w:jc w:val="both"/>
              <w:rPr>
                <w:sz w:val="16"/>
                <w:szCs w:val="16"/>
              </w:rPr>
            </w:pPr>
            <w:r w:rsidRPr="006C0ECE">
              <w:rPr>
                <w:sz w:val="16"/>
                <w:szCs w:val="16"/>
              </w:rPr>
              <w:t xml:space="preserve">              40,40 </w:t>
            </w:r>
          </w:p>
        </w:tc>
        <w:tc>
          <w:tcPr>
            <w:tcW w:w="1253" w:type="dxa"/>
            <w:hideMark/>
          </w:tcPr>
          <w:p w:rsidR="00FA2A9B" w:rsidRPr="006C0ECE" w:rsidRDefault="00FA2A9B" w:rsidP="006C0ECE">
            <w:pPr>
              <w:jc w:val="both"/>
              <w:rPr>
                <w:sz w:val="16"/>
                <w:szCs w:val="16"/>
              </w:rPr>
            </w:pPr>
            <w:r w:rsidRPr="006C0ECE">
              <w:rPr>
                <w:sz w:val="16"/>
                <w:szCs w:val="16"/>
              </w:rPr>
              <w:t xml:space="preserve">                   -   </w:t>
            </w:r>
          </w:p>
        </w:tc>
        <w:tc>
          <w:tcPr>
            <w:tcW w:w="1253" w:type="dxa"/>
            <w:hideMark/>
          </w:tcPr>
          <w:p w:rsidR="00FA2A9B" w:rsidRPr="006C0ECE" w:rsidRDefault="00FA2A9B" w:rsidP="006C0ECE">
            <w:pPr>
              <w:jc w:val="both"/>
              <w:rPr>
                <w:sz w:val="16"/>
                <w:szCs w:val="16"/>
              </w:rPr>
            </w:pPr>
            <w:r w:rsidRPr="006C0ECE">
              <w:rPr>
                <w:sz w:val="16"/>
                <w:szCs w:val="16"/>
              </w:rPr>
              <w:t xml:space="preserve">              40,40 </w:t>
            </w:r>
          </w:p>
        </w:tc>
        <w:tc>
          <w:tcPr>
            <w:tcW w:w="1112" w:type="dxa"/>
            <w:hideMark/>
          </w:tcPr>
          <w:p w:rsidR="00FA2A9B" w:rsidRPr="006C0ECE" w:rsidRDefault="00FA2A9B" w:rsidP="006C0ECE">
            <w:pPr>
              <w:jc w:val="both"/>
              <w:rPr>
                <w:sz w:val="16"/>
                <w:szCs w:val="16"/>
              </w:rPr>
            </w:pPr>
            <w:r w:rsidRPr="006C0ECE">
              <w:rPr>
                <w:sz w:val="16"/>
                <w:szCs w:val="16"/>
              </w:rPr>
              <w:t>-73%</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kk-KZ" w:eastAsia="en-US"/>
              </w:rPr>
            </w:pPr>
            <w:r w:rsidRPr="00FA2A9B">
              <w:rPr>
                <w:color w:val="000000"/>
                <w:sz w:val="16"/>
                <w:szCs w:val="16"/>
                <w:lang w:val="kk-KZ" w:eastAsia="en-US"/>
              </w:rPr>
              <w:t>Өзге шығындар (мағынасын ашу)</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w:t>
            </w:r>
          </w:p>
        </w:tc>
        <w:tc>
          <w:tcPr>
            <w:tcW w:w="1262"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112" w:type="dxa"/>
            <w:hideMark/>
          </w:tcPr>
          <w:p w:rsidR="00FA2A9B" w:rsidRPr="006C0ECE" w:rsidRDefault="00FA2A9B" w:rsidP="006C0ECE">
            <w:pPr>
              <w:jc w:val="both"/>
              <w:rPr>
                <w:b/>
                <w:bCs/>
                <w:sz w:val="16"/>
                <w:szCs w:val="16"/>
              </w:rPr>
            </w:pPr>
            <w:r w:rsidRPr="006C0ECE">
              <w:rPr>
                <w:b/>
                <w:bCs/>
                <w:sz w:val="16"/>
                <w:szCs w:val="16"/>
              </w:rPr>
              <w:t> </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kk-KZ" w:eastAsia="en-US"/>
              </w:rPr>
            </w:pPr>
            <w:r w:rsidRPr="00FA2A9B">
              <w:rPr>
                <w:color w:val="000000"/>
                <w:sz w:val="16"/>
                <w:szCs w:val="16"/>
                <w:lang w:val="kk-KZ" w:eastAsia="en-US"/>
              </w:rPr>
              <w:t>Кезеңнің шығындары барлығы, соның ішінде</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w:t>
            </w:r>
          </w:p>
        </w:tc>
        <w:tc>
          <w:tcPr>
            <w:tcW w:w="1262"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112" w:type="dxa"/>
            <w:hideMark/>
          </w:tcPr>
          <w:p w:rsidR="00FA2A9B" w:rsidRPr="006C0ECE" w:rsidRDefault="00FA2A9B" w:rsidP="006C0ECE">
            <w:pPr>
              <w:jc w:val="both"/>
              <w:rPr>
                <w:b/>
                <w:bCs/>
                <w:sz w:val="16"/>
                <w:szCs w:val="16"/>
              </w:rPr>
            </w:pPr>
            <w:r w:rsidRPr="006C0ECE">
              <w:rPr>
                <w:b/>
                <w:bCs/>
                <w:sz w:val="16"/>
                <w:szCs w:val="16"/>
              </w:rPr>
              <w:t> </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kk-KZ" w:eastAsia="en-US"/>
              </w:rPr>
            </w:pPr>
            <w:r w:rsidRPr="00FA2A9B">
              <w:rPr>
                <w:color w:val="000000"/>
                <w:sz w:val="16"/>
                <w:szCs w:val="16"/>
                <w:lang w:val="kk-KZ" w:eastAsia="en-US"/>
              </w:rPr>
              <w:t>Жалпы және әкімшілік шығындар, барлығы, соның ішінде:</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w:t>
            </w:r>
          </w:p>
        </w:tc>
        <w:tc>
          <w:tcPr>
            <w:tcW w:w="1262"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112" w:type="dxa"/>
            <w:hideMark/>
          </w:tcPr>
          <w:p w:rsidR="00FA2A9B" w:rsidRPr="006C0ECE" w:rsidRDefault="00FA2A9B" w:rsidP="006C0ECE">
            <w:pPr>
              <w:jc w:val="both"/>
              <w:rPr>
                <w:b/>
                <w:bCs/>
                <w:sz w:val="16"/>
                <w:szCs w:val="16"/>
              </w:rPr>
            </w:pPr>
            <w:r w:rsidRPr="006C0ECE">
              <w:rPr>
                <w:b/>
                <w:bCs/>
                <w:sz w:val="16"/>
                <w:szCs w:val="16"/>
              </w:rPr>
              <w:t> </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kk-KZ" w:eastAsia="en-US"/>
              </w:rPr>
            </w:pPr>
            <w:r w:rsidRPr="00FA2A9B">
              <w:rPr>
                <w:color w:val="000000"/>
                <w:sz w:val="16"/>
                <w:szCs w:val="16"/>
                <w:lang w:val="kk-KZ" w:eastAsia="en-US"/>
              </w:rPr>
              <w:t>Әкімшілік қызметкерлер құрамының жалақысы</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w:t>
            </w:r>
          </w:p>
        </w:tc>
        <w:tc>
          <w:tcPr>
            <w:tcW w:w="1262"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112" w:type="dxa"/>
            <w:hideMark/>
          </w:tcPr>
          <w:p w:rsidR="00FA2A9B" w:rsidRPr="006C0ECE" w:rsidRDefault="00FA2A9B" w:rsidP="006C0ECE">
            <w:pPr>
              <w:jc w:val="both"/>
              <w:rPr>
                <w:b/>
                <w:bCs/>
                <w:sz w:val="16"/>
                <w:szCs w:val="16"/>
              </w:rPr>
            </w:pPr>
            <w:r w:rsidRPr="006C0ECE">
              <w:rPr>
                <w:b/>
                <w:bCs/>
                <w:sz w:val="16"/>
                <w:szCs w:val="16"/>
              </w:rPr>
              <w:t> </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kk-KZ" w:eastAsia="en-US"/>
              </w:rPr>
            </w:pPr>
            <w:r w:rsidRPr="00FA2A9B">
              <w:rPr>
                <w:color w:val="000000"/>
                <w:sz w:val="16"/>
                <w:szCs w:val="16"/>
                <w:lang w:val="kk-KZ" w:eastAsia="en-US"/>
              </w:rPr>
              <w:t>Әлеуемттік салық және әлеуметтік аударымдар</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w:t>
            </w:r>
          </w:p>
        </w:tc>
        <w:tc>
          <w:tcPr>
            <w:tcW w:w="1262"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112" w:type="dxa"/>
            <w:hideMark/>
          </w:tcPr>
          <w:p w:rsidR="00FA2A9B" w:rsidRPr="006C0ECE" w:rsidRDefault="00FA2A9B" w:rsidP="006C0ECE">
            <w:pPr>
              <w:jc w:val="both"/>
              <w:rPr>
                <w:b/>
                <w:bCs/>
                <w:sz w:val="16"/>
                <w:szCs w:val="16"/>
              </w:rPr>
            </w:pPr>
            <w:r w:rsidRPr="006C0ECE">
              <w:rPr>
                <w:b/>
                <w:bCs/>
                <w:sz w:val="16"/>
                <w:szCs w:val="16"/>
              </w:rPr>
              <w:t> </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kk-KZ" w:eastAsia="en-US"/>
              </w:rPr>
            </w:pPr>
            <w:r w:rsidRPr="00FA2A9B">
              <w:rPr>
                <w:color w:val="000000"/>
                <w:sz w:val="16"/>
                <w:szCs w:val="16"/>
                <w:lang w:val="kk-KZ" w:eastAsia="en-US"/>
              </w:rPr>
              <w:t>МӘМҚ</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w:t>
            </w:r>
          </w:p>
        </w:tc>
        <w:tc>
          <w:tcPr>
            <w:tcW w:w="1262"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112" w:type="dxa"/>
            <w:hideMark/>
          </w:tcPr>
          <w:p w:rsidR="00FA2A9B" w:rsidRPr="006C0ECE" w:rsidRDefault="00FA2A9B" w:rsidP="006C0ECE">
            <w:pPr>
              <w:jc w:val="both"/>
              <w:rPr>
                <w:b/>
                <w:bCs/>
                <w:sz w:val="16"/>
                <w:szCs w:val="16"/>
              </w:rPr>
            </w:pPr>
            <w:r w:rsidRPr="006C0ECE">
              <w:rPr>
                <w:b/>
                <w:bCs/>
                <w:sz w:val="16"/>
                <w:szCs w:val="16"/>
              </w:rPr>
              <w:t> </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kk-KZ" w:eastAsia="en-US"/>
              </w:rPr>
            </w:pPr>
            <w:r w:rsidRPr="00FA2A9B">
              <w:rPr>
                <w:color w:val="000000"/>
                <w:sz w:val="16"/>
                <w:szCs w:val="16"/>
                <w:lang w:val="kk-KZ" w:eastAsia="en-US"/>
              </w:rPr>
              <w:lastRenderedPageBreak/>
              <w:t>Салықтар</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w:t>
            </w:r>
          </w:p>
        </w:tc>
        <w:tc>
          <w:tcPr>
            <w:tcW w:w="1262"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112" w:type="dxa"/>
            <w:hideMark/>
          </w:tcPr>
          <w:p w:rsidR="00FA2A9B" w:rsidRPr="006C0ECE" w:rsidRDefault="00FA2A9B" w:rsidP="006C0ECE">
            <w:pPr>
              <w:jc w:val="both"/>
              <w:rPr>
                <w:b/>
                <w:bCs/>
                <w:sz w:val="16"/>
                <w:szCs w:val="16"/>
              </w:rPr>
            </w:pPr>
            <w:r w:rsidRPr="006C0ECE">
              <w:rPr>
                <w:b/>
                <w:bCs/>
                <w:sz w:val="16"/>
                <w:szCs w:val="16"/>
              </w:rPr>
              <w:t> </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en-US" w:eastAsia="en-US"/>
              </w:rPr>
            </w:pPr>
            <w:r w:rsidRPr="00FA2A9B">
              <w:rPr>
                <w:color w:val="000000"/>
                <w:sz w:val="16"/>
                <w:szCs w:val="16"/>
                <w:lang w:val="en-US" w:eastAsia="en-US"/>
              </w:rPr>
              <w:t>Өзге шығындар (мағынасын ашу)</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w:t>
            </w:r>
          </w:p>
        </w:tc>
        <w:tc>
          <w:tcPr>
            <w:tcW w:w="1262"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112" w:type="dxa"/>
            <w:hideMark/>
          </w:tcPr>
          <w:p w:rsidR="00FA2A9B" w:rsidRPr="006C0ECE" w:rsidRDefault="00FA2A9B" w:rsidP="006C0ECE">
            <w:pPr>
              <w:jc w:val="both"/>
              <w:rPr>
                <w:b/>
                <w:bCs/>
                <w:sz w:val="16"/>
                <w:szCs w:val="16"/>
              </w:rPr>
            </w:pPr>
            <w:r w:rsidRPr="006C0ECE">
              <w:rPr>
                <w:b/>
                <w:bCs/>
                <w:sz w:val="16"/>
                <w:szCs w:val="16"/>
              </w:rPr>
              <w:t> </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kk-KZ" w:eastAsia="en-US"/>
              </w:rPr>
            </w:pPr>
            <w:r w:rsidRPr="00FA2A9B">
              <w:rPr>
                <w:color w:val="000000"/>
                <w:sz w:val="16"/>
                <w:szCs w:val="16"/>
                <w:lang w:val="kk-KZ" w:eastAsia="en-US"/>
              </w:rPr>
              <w:t>Сыйақылар төлеміне шығындар</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w:t>
            </w:r>
          </w:p>
        </w:tc>
        <w:tc>
          <w:tcPr>
            <w:tcW w:w="1262"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112" w:type="dxa"/>
            <w:hideMark/>
          </w:tcPr>
          <w:p w:rsidR="00FA2A9B" w:rsidRPr="006C0ECE" w:rsidRDefault="00FA2A9B" w:rsidP="006C0ECE">
            <w:pPr>
              <w:jc w:val="both"/>
              <w:rPr>
                <w:b/>
                <w:bCs/>
                <w:sz w:val="16"/>
                <w:szCs w:val="16"/>
              </w:rPr>
            </w:pPr>
            <w:r w:rsidRPr="006C0ECE">
              <w:rPr>
                <w:b/>
                <w:bCs/>
                <w:sz w:val="16"/>
                <w:szCs w:val="16"/>
              </w:rPr>
              <w:t> </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b/>
                <w:bCs/>
                <w:color w:val="000000"/>
                <w:sz w:val="16"/>
                <w:szCs w:val="16"/>
                <w:lang w:val="kk-KZ" w:eastAsia="en-US"/>
              </w:rPr>
            </w:pPr>
            <w:r w:rsidRPr="00FA2A9B">
              <w:rPr>
                <w:b/>
                <w:bCs/>
                <w:color w:val="000000"/>
                <w:sz w:val="16"/>
                <w:szCs w:val="16"/>
                <w:lang w:val="kk-KZ" w:eastAsia="en-US"/>
              </w:rPr>
              <w:t>Қызмет көрсетуге барлық шығындар</w:t>
            </w:r>
          </w:p>
        </w:tc>
        <w:tc>
          <w:tcPr>
            <w:tcW w:w="1522" w:type="dxa"/>
            <w:hideMark/>
          </w:tcPr>
          <w:p w:rsidR="00FA2A9B" w:rsidRPr="006C0ECE" w:rsidRDefault="00FA2A9B" w:rsidP="006C0ECE">
            <w:pPr>
              <w:jc w:val="both"/>
              <w:rPr>
                <w:b/>
                <w:bCs/>
                <w:sz w:val="16"/>
                <w:szCs w:val="16"/>
              </w:rPr>
            </w:pPr>
            <w:r w:rsidRPr="006C0ECE">
              <w:rPr>
                <w:b/>
                <w:bCs/>
                <w:sz w:val="16"/>
                <w:szCs w:val="16"/>
              </w:rPr>
              <w:t> </w:t>
            </w:r>
          </w:p>
        </w:tc>
        <w:tc>
          <w:tcPr>
            <w:tcW w:w="1005" w:type="dxa"/>
            <w:hideMark/>
          </w:tcPr>
          <w:p w:rsidR="00FA2A9B" w:rsidRPr="006C0ECE" w:rsidRDefault="00FA2A9B" w:rsidP="006C0ECE">
            <w:pPr>
              <w:jc w:val="both"/>
              <w:rPr>
                <w:b/>
                <w:bCs/>
                <w:sz w:val="16"/>
                <w:szCs w:val="16"/>
              </w:rPr>
            </w:pPr>
            <w:r w:rsidRPr="006C0ECE">
              <w:rPr>
                <w:b/>
                <w:bCs/>
                <w:sz w:val="16"/>
                <w:szCs w:val="16"/>
              </w:rPr>
              <w:t xml:space="preserve">            223,42 </w:t>
            </w:r>
          </w:p>
        </w:tc>
        <w:tc>
          <w:tcPr>
            <w:tcW w:w="1262" w:type="dxa"/>
            <w:hideMark/>
          </w:tcPr>
          <w:p w:rsidR="00FA2A9B" w:rsidRPr="006C0ECE" w:rsidRDefault="00FA2A9B" w:rsidP="006C0ECE">
            <w:pPr>
              <w:jc w:val="both"/>
              <w:rPr>
                <w:b/>
                <w:bCs/>
                <w:sz w:val="16"/>
                <w:szCs w:val="16"/>
              </w:rPr>
            </w:pPr>
            <w:r w:rsidRPr="006C0ECE">
              <w:rPr>
                <w:b/>
                <w:bCs/>
                <w:sz w:val="16"/>
                <w:szCs w:val="16"/>
              </w:rPr>
              <w:t xml:space="preserve">              50,17 </w:t>
            </w:r>
          </w:p>
        </w:tc>
        <w:tc>
          <w:tcPr>
            <w:tcW w:w="1253" w:type="dxa"/>
            <w:hideMark/>
          </w:tcPr>
          <w:p w:rsidR="00FA2A9B" w:rsidRPr="006C0ECE" w:rsidRDefault="00FA2A9B" w:rsidP="006C0ECE">
            <w:pPr>
              <w:jc w:val="both"/>
              <w:rPr>
                <w:b/>
                <w:bCs/>
                <w:sz w:val="16"/>
                <w:szCs w:val="16"/>
              </w:rPr>
            </w:pPr>
            <w:r w:rsidRPr="006C0ECE">
              <w:rPr>
                <w:b/>
                <w:bCs/>
                <w:sz w:val="16"/>
                <w:szCs w:val="16"/>
              </w:rPr>
              <w:t xml:space="preserve">              68,08 </w:t>
            </w:r>
          </w:p>
        </w:tc>
        <w:tc>
          <w:tcPr>
            <w:tcW w:w="1253" w:type="dxa"/>
            <w:hideMark/>
          </w:tcPr>
          <w:p w:rsidR="00FA2A9B" w:rsidRPr="006C0ECE" w:rsidRDefault="00FA2A9B" w:rsidP="006C0ECE">
            <w:pPr>
              <w:jc w:val="both"/>
              <w:rPr>
                <w:b/>
                <w:bCs/>
                <w:sz w:val="16"/>
                <w:szCs w:val="16"/>
              </w:rPr>
            </w:pPr>
            <w:r w:rsidRPr="006C0ECE">
              <w:rPr>
                <w:b/>
                <w:bCs/>
                <w:sz w:val="16"/>
                <w:szCs w:val="16"/>
              </w:rPr>
              <w:t xml:space="preserve">            118,25 </w:t>
            </w:r>
          </w:p>
        </w:tc>
        <w:tc>
          <w:tcPr>
            <w:tcW w:w="1112" w:type="dxa"/>
            <w:hideMark/>
          </w:tcPr>
          <w:p w:rsidR="00FA2A9B" w:rsidRPr="006C0ECE" w:rsidRDefault="00FA2A9B" w:rsidP="006C0ECE">
            <w:pPr>
              <w:jc w:val="both"/>
              <w:rPr>
                <w:b/>
                <w:bCs/>
                <w:sz w:val="16"/>
                <w:szCs w:val="16"/>
              </w:rPr>
            </w:pPr>
            <w:r w:rsidRPr="006C0ECE">
              <w:rPr>
                <w:b/>
                <w:bCs/>
                <w:sz w:val="16"/>
                <w:szCs w:val="16"/>
              </w:rPr>
              <w:t>-47%</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en-US" w:eastAsia="en-US"/>
              </w:rPr>
            </w:pPr>
            <w:r w:rsidRPr="00FA2A9B">
              <w:rPr>
                <w:color w:val="000000"/>
                <w:sz w:val="16"/>
                <w:szCs w:val="16"/>
                <w:lang w:val="kk-KZ" w:eastAsia="en-US"/>
              </w:rPr>
              <w:t>Табыс</w:t>
            </w:r>
            <w:r w:rsidRPr="00FA2A9B">
              <w:rPr>
                <w:color w:val="000000"/>
                <w:sz w:val="16"/>
                <w:szCs w:val="16"/>
                <w:lang w:val="en-US" w:eastAsia="en-US"/>
              </w:rPr>
              <w:t xml:space="preserve"> (А</w:t>
            </w:r>
            <w:r w:rsidRPr="00FA2A9B">
              <w:rPr>
                <w:color w:val="000000"/>
                <w:sz w:val="16"/>
                <w:szCs w:val="16"/>
                <w:lang w:val="kk-KZ" w:eastAsia="en-US"/>
              </w:rPr>
              <w:t>РБ</w:t>
            </w:r>
            <w:r w:rsidRPr="00FA2A9B">
              <w:rPr>
                <w:color w:val="000000"/>
                <w:sz w:val="16"/>
                <w:szCs w:val="16"/>
                <w:lang w:val="en-US" w:eastAsia="en-US"/>
              </w:rPr>
              <w:t>*</w:t>
            </w:r>
            <w:r w:rsidRPr="00FA2A9B">
              <w:rPr>
                <w:color w:val="000000"/>
                <w:sz w:val="16"/>
                <w:szCs w:val="16"/>
                <w:lang w:val="kk-KZ" w:eastAsia="en-US"/>
              </w:rPr>
              <w:t>ПМ</w:t>
            </w:r>
            <w:r w:rsidRPr="00FA2A9B">
              <w:rPr>
                <w:color w:val="000000"/>
                <w:sz w:val="16"/>
                <w:szCs w:val="16"/>
                <w:lang w:val="en-US" w:eastAsia="en-US"/>
              </w:rPr>
              <w:t>)</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w:t>
            </w:r>
          </w:p>
        </w:tc>
        <w:tc>
          <w:tcPr>
            <w:tcW w:w="1262" w:type="dxa"/>
            <w:hideMark/>
          </w:tcPr>
          <w:p w:rsidR="00FA2A9B" w:rsidRPr="006C0ECE" w:rsidRDefault="00FA2A9B" w:rsidP="006C0ECE">
            <w:pPr>
              <w:jc w:val="both"/>
              <w:rPr>
                <w:sz w:val="16"/>
                <w:szCs w:val="16"/>
              </w:rPr>
            </w:pPr>
            <w:r w:rsidRPr="006C0ECE">
              <w:rPr>
                <w:sz w:val="16"/>
                <w:szCs w:val="16"/>
              </w:rPr>
              <w:t xml:space="preserve">            464,53 </w:t>
            </w:r>
          </w:p>
        </w:tc>
        <w:tc>
          <w:tcPr>
            <w:tcW w:w="1253" w:type="dxa"/>
            <w:hideMark/>
          </w:tcPr>
          <w:p w:rsidR="00FA2A9B" w:rsidRPr="006C0ECE" w:rsidRDefault="00FA2A9B" w:rsidP="006C0ECE">
            <w:pPr>
              <w:jc w:val="both"/>
              <w:rPr>
                <w:sz w:val="16"/>
                <w:szCs w:val="16"/>
              </w:rPr>
            </w:pPr>
            <w:r w:rsidRPr="006C0ECE">
              <w:rPr>
                <w:sz w:val="16"/>
                <w:szCs w:val="16"/>
              </w:rPr>
              <w:t xml:space="preserve">            538,49 </w:t>
            </w:r>
          </w:p>
        </w:tc>
        <w:tc>
          <w:tcPr>
            <w:tcW w:w="1253" w:type="dxa"/>
            <w:hideMark/>
          </w:tcPr>
          <w:p w:rsidR="00FA2A9B" w:rsidRPr="006C0ECE" w:rsidRDefault="00FA2A9B" w:rsidP="006C0ECE">
            <w:pPr>
              <w:jc w:val="both"/>
              <w:rPr>
                <w:sz w:val="16"/>
                <w:szCs w:val="16"/>
              </w:rPr>
            </w:pPr>
            <w:r w:rsidRPr="006C0ECE">
              <w:rPr>
                <w:sz w:val="16"/>
                <w:szCs w:val="16"/>
              </w:rPr>
              <w:t xml:space="preserve">          1 003,02 </w:t>
            </w:r>
          </w:p>
        </w:tc>
        <w:tc>
          <w:tcPr>
            <w:tcW w:w="1112" w:type="dxa"/>
            <w:hideMark/>
          </w:tcPr>
          <w:p w:rsidR="00FA2A9B" w:rsidRPr="006C0ECE" w:rsidRDefault="00FA2A9B" w:rsidP="006C0ECE">
            <w:pPr>
              <w:jc w:val="both"/>
              <w:rPr>
                <w:b/>
                <w:bCs/>
                <w:sz w:val="16"/>
                <w:szCs w:val="16"/>
              </w:rPr>
            </w:pPr>
            <w:r w:rsidRPr="006C0ECE">
              <w:rPr>
                <w:b/>
                <w:bCs/>
                <w:sz w:val="16"/>
                <w:szCs w:val="16"/>
              </w:rPr>
              <w:t> </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color w:val="000000"/>
                <w:sz w:val="16"/>
                <w:szCs w:val="16"/>
                <w:lang w:val="kk-KZ" w:eastAsia="en-US"/>
              </w:rPr>
            </w:pPr>
            <w:r w:rsidRPr="00FA2A9B">
              <w:rPr>
                <w:color w:val="000000"/>
                <w:sz w:val="16"/>
                <w:szCs w:val="16"/>
                <w:lang w:val="kk-KZ" w:eastAsia="en-US"/>
              </w:rPr>
              <w:t>Іске қосылған активтердің реттелетін базасы (АРБ)</w:t>
            </w:r>
          </w:p>
        </w:tc>
        <w:tc>
          <w:tcPr>
            <w:tcW w:w="1522" w:type="dxa"/>
            <w:hideMark/>
          </w:tcPr>
          <w:p w:rsidR="00FA2A9B" w:rsidRPr="006C0ECE" w:rsidRDefault="00FA2A9B" w:rsidP="006C0ECE">
            <w:pPr>
              <w:jc w:val="both"/>
              <w:rPr>
                <w:sz w:val="16"/>
                <w:szCs w:val="16"/>
              </w:rPr>
            </w:pPr>
            <w:r w:rsidRPr="006C0ECE">
              <w:rPr>
                <w:sz w:val="16"/>
                <w:szCs w:val="16"/>
              </w:rPr>
              <w:t> </w:t>
            </w:r>
          </w:p>
        </w:tc>
        <w:tc>
          <w:tcPr>
            <w:tcW w:w="1005" w:type="dxa"/>
            <w:hideMark/>
          </w:tcPr>
          <w:p w:rsidR="00FA2A9B" w:rsidRPr="006C0ECE" w:rsidRDefault="00FA2A9B" w:rsidP="006C0ECE">
            <w:pPr>
              <w:jc w:val="both"/>
              <w:rPr>
                <w:sz w:val="16"/>
                <w:szCs w:val="16"/>
              </w:rPr>
            </w:pPr>
            <w:r w:rsidRPr="006C0ECE">
              <w:rPr>
                <w:sz w:val="16"/>
                <w:szCs w:val="16"/>
              </w:rPr>
              <w:t> </w:t>
            </w:r>
          </w:p>
        </w:tc>
        <w:tc>
          <w:tcPr>
            <w:tcW w:w="1262"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b/>
                <w:bCs/>
                <w:sz w:val="16"/>
                <w:szCs w:val="16"/>
              </w:rPr>
            </w:pPr>
            <w:r w:rsidRPr="006C0ECE">
              <w:rPr>
                <w:b/>
                <w:bCs/>
                <w:sz w:val="16"/>
                <w:szCs w:val="16"/>
              </w:rPr>
              <w:t> </w:t>
            </w:r>
          </w:p>
        </w:tc>
        <w:tc>
          <w:tcPr>
            <w:tcW w:w="1112" w:type="dxa"/>
            <w:hideMark/>
          </w:tcPr>
          <w:p w:rsidR="00FA2A9B" w:rsidRPr="006C0ECE" w:rsidRDefault="00FA2A9B" w:rsidP="006C0ECE">
            <w:pPr>
              <w:jc w:val="both"/>
              <w:rPr>
                <w:b/>
                <w:bCs/>
                <w:sz w:val="16"/>
                <w:szCs w:val="16"/>
              </w:rPr>
            </w:pPr>
            <w:r w:rsidRPr="006C0ECE">
              <w:rPr>
                <w:b/>
                <w:bCs/>
                <w:sz w:val="16"/>
                <w:szCs w:val="16"/>
              </w:rPr>
              <w:t> </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b/>
                <w:bCs/>
                <w:color w:val="000000"/>
                <w:sz w:val="16"/>
                <w:szCs w:val="16"/>
                <w:lang w:val="kk-KZ" w:eastAsia="en-US"/>
              </w:rPr>
            </w:pPr>
            <w:r w:rsidRPr="00FA2A9B">
              <w:rPr>
                <w:b/>
                <w:bCs/>
                <w:color w:val="000000"/>
                <w:sz w:val="16"/>
                <w:szCs w:val="16"/>
                <w:lang w:val="kk-KZ" w:eastAsia="en-US"/>
              </w:rPr>
              <w:t>Барлық табыстар</w:t>
            </w:r>
          </w:p>
        </w:tc>
        <w:tc>
          <w:tcPr>
            <w:tcW w:w="1522" w:type="dxa"/>
            <w:hideMark/>
          </w:tcPr>
          <w:p w:rsidR="00FA2A9B" w:rsidRPr="006C0ECE" w:rsidRDefault="00FA2A9B" w:rsidP="006C0ECE">
            <w:pPr>
              <w:jc w:val="both"/>
              <w:rPr>
                <w:b/>
                <w:bCs/>
                <w:sz w:val="16"/>
                <w:szCs w:val="16"/>
              </w:rPr>
            </w:pPr>
            <w:r w:rsidRPr="006C0ECE">
              <w:rPr>
                <w:b/>
                <w:bCs/>
                <w:sz w:val="16"/>
                <w:szCs w:val="16"/>
              </w:rPr>
              <w:t> </w:t>
            </w:r>
          </w:p>
        </w:tc>
        <w:tc>
          <w:tcPr>
            <w:tcW w:w="1005" w:type="dxa"/>
            <w:hideMark/>
          </w:tcPr>
          <w:p w:rsidR="00FA2A9B" w:rsidRPr="006C0ECE" w:rsidRDefault="00FA2A9B" w:rsidP="006C0ECE">
            <w:pPr>
              <w:jc w:val="both"/>
              <w:rPr>
                <w:b/>
                <w:bCs/>
                <w:sz w:val="16"/>
                <w:szCs w:val="16"/>
              </w:rPr>
            </w:pPr>
            <w:r w:rsidRPr="006C0ECE">
              <w:rPr>
                <w:b/>
                <w:bCs/>
                <w:sz w:val="16"/>
                <w:szCs w:val="16"/>
              </w:rPr>
              <w:t xml:space="preserve">            223,42 </w:t>
            </w:r>
          </w:p>
        </w:tc>
        <w:tc>
          <w:tcPr>
            <w:tcW w:w="1262" w:type="dxa"/>
            <w:hideMark/>
          </w:tcPr>
          <w:p w:rsidR="00FA2A9B" w:rsidRPr="006C0ECE" w:rsidRDefault="00FA2A9B" w:rsidP="006C0ECE">
            <w:pPr>
              <w:jc w:val="both"/>
              <w:rPr>
                <w:b/>
                <w:bCs/>
                <w:sz w:val="16"/>
                <w:szCs w:val="16"/>
              </w:rPr>
            </w:pPr>
            <w:r w:rsidRPr="006C0ECE">
              <w:rPr>
                <w:b/>
                <w:bCs/>
                <w:sz w:val="16"/>
                <w:szCs w:val="16"/>
              </w:rPr>
              <w:t xml:space="preserve">            514,70 </w:t>
            </w:r>
          </w:p>
        </w:tc>
        <w:tc>
          <w:tcPr>
            <w:tcW w:w="1253" w:type="dxa"/>
            <w:hideMark/>
          </w:tcPr>
          <w:p w:rsidR="00FA2A9B" w:rsidRPr="006C0ECE" w:rsidRDefault="00FA2A9B" w:rsidP="006C0ECE">
            <w:pPr>
              <w:jc w:val="both"/>
              <w:rPr>
                <w:b/>
                <w:bCs/>
                <w:sz w:val="16"/>
                <w:szCs w:val="16"/>
              </w:rPr>
            </w:pPr>
            <w:r w:rsidRPr="006C0ECE">
              <w:rPr>
                <w:b/>
                <w:bCs/>
                <w:sz w:val="16"/>
                <w:szCs w:val="16"/>
              </w:rPr>
              <w:t xml:space="preserve">            606,56 </w:t>
            </w:r>
          </w:p>
        </w:tc>
        <w:tc>
          <w:tcPr>
            <w:tcW w:w="1253" w:type="dxa"/>
            <w:hideMark/>
          </w:tcPr>
          <w:p w:rsidR="00FA2A9B" w:rsidRPr="006C0ECE" w:rsidRDefault="00FA2A9B" w:rsidP="006C0ECE">
            <w:pPr>
              <w:jc w:val="both"/>
              <w:rPr>
                <w:b/>
                <w:bCs/>
                <w:sz w:val="16"/>
                <w:szCs w:val="16"/>
              </w:rPr>
            </w:pPr>
            <w:r w:rsidRPr="006C0ECE">
              <w:rPr>
                <w:b/>
                <w:bCs/>
                <w:sz w:val="16"/>
                <w:szCs w:val="16"/>
              </w:rPr>
              <w:t xml:space="preserve">          1 121,27 </w:t>
            </w:r>
          </w:p>
        </w:tc>
        <w:tc>
          <w:tcPr>
            <w:tcW w:w="1112" w:type="dxa"/>
            <w:hideMark/>
          </w:tcPr>
          <w:p w:rsidR="00FA2A9B" w:rsidRPr="006C0ECE" w:rsidRDefault="00FA2A9B" w:rsidP="006C0ECE">
            <w:pPr>
              <w:jc w:val="both"/>
              <w:rPr>
                <w:b/>
                <w:bCs/>
                <w:sz w:val="16"/>
                <w:szCs w:val="16"/>
              </w:rPr>
            </w:pPr>
            <w:r w:rsidRPr="006C0ECE">
              <w:rPr>
                <w:b/>
                <w:bCs/>
                <w:sz w:val="16"/>
                <w:szCs w:val="16"/>
              </w:rPr>
              <w:t>402%</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Align w:val="center"/>
          </w:tcPr>
          <w:p w:rsidR="00FA2A9B" w:rsidRPr="00FA2A9B" w:rsidRDefault="00FA2A9B" w:rsidP="00C97341">
            <w:pPr>
              <w:jc w:val="both"/>
              <w:rPr>
                <w:b/>
                <w:bCs/>
                <w:color w:val="000000"/>
                <w:sz w:val="16"/>
                <w:szCs w:val="16"/>
                <w:lang w:val="kk-KZ" w:eastAsia="en-US"/>
              </w:rPr>
            </w:pPr>
            <w:r w:rsidRPr="00FA2A9B">
              <w:rPr>
                <w:b/>
                <w:bCs/>
                <w:color w:val="000000"/>
                <w:sz w:val="16"/>
                <w:szCs w:val="16"/>
                <w:lang w:val="kk-KZ" w:eastAsia="en-US"/>
              </w:rPr>
              <w:t>Көрсетілетін қызметтер көлемі</w:t>
            </w:r>
          </w:p>
        </w:tc>
        <w:tc>
          <w:tcPr>
            <w:tcW w:w="1522" w:type="dxa"/>
            <w:hideMark/>
          </w:tcPr>
          <w:p w:rsidR="00FA2A9B" w:rsidRPr="00FA2A9B" w:rsidRDefault="00FA2A9B">
            <w:pPr>
              <w:jc w:val="both"/>
              <w:rPr>
                <w:b/>
                <w:bCs/>
                <w:sz w:val="16"/>
                <w:szCs w:val="16"/>
                <w:lang w:val="kk-KZ"/>
              </w:rPr>
            </w:pPr>
            <w:r>
              <w:rPr>
                <w:b/>
                <w:bCs/>
                <w:sz w:val="16"/>
                <w:szCs w:val="16"/>
                <w:lang w:val="kk-KZ"/>
              </w:rPr>
              <w:t>Табиғи көрсеткіштерде</w:t>
            </w:r>
          </w:p>
        </w:tc>
        <w:tc>
          <w:tcPr>
            <w:tcW w:w="1005" w:type="dxa"/>
            <w:hideMark/>
          </w:tcPr>
          <w:p w:rsidR="00FA2A9B" w:rsidRPr="006C0ECE" w:rsidRDefault="00FA2A9B" w:rsidP="006C0ECE">
            <w:pPr>
              <w:jc w:val="both"/>
              <w:rPr>
                <w:b/>
                <w:bCs/>
                <w:sz w:val="16"/>
                <w:szCs w:val="16"/>
              </w:rPr>
            </w:pPr>
            <w:r w:rsidRPr="006C0ECE">
              <w:rPr>
                <w:b/>
                <w:bCs/>
                <w:sz w:val="16"/>
                <w:szCs w:val="16"/>
              </w:rPr>
              <w:t xml:space="preserve">              64,45 </w:t>
            </w:r>
          </w:p>
        </w:tc>
        <w:tc>
          <w:tcPr>
            <w:tcW w:w="1262" w:type="dxa"/>
            <w:hideMark/>
          </w:tcPr>
          <w:p w:rsidR="00FA2A9B" w:rsidRPr="006C0ECE" w:rsidRDefault="00FA2A9B" w:rsidP="006C0ECE">
            <w:pPr>
              <w:jc w:val="both"/>
              <w:rPr>
                <w:b/>
                <w:bCs/>
                <w:sz w:val="16"/>
                <w:szCs w:val="16"/>
              </w:rPr>
            </w:pPr>
            <w:r w:rsidRPr="006C0ECE">
              <w:rPr>
                <w:b/>
                <w:bCs/>
                <w:sz w:val="16"/>
                <w:szCs w:val="16"/>
              </w:rPr>
              <w:t xml:space="preserve">            252,31 </w:t>
            </w:r>
          </w:p>
        </w:tc>
        <w:tc>
          <w:tcPr>
            <w:tcW w:w="1253" w:type="dxa"/>
            <w:hideMark/>
          </w:tcPr>
          <w:p w:rsidR="00FA2A9B" w:rsidRPr="006C0ECE" w:rsidRDefault="00FA2A9B" w:rsidP="006C0ECE">
            <w:pPr>
              <w:jc w:val="both"/>
              <w:rPr>
                <w:b/>
                <w:bCs/>
                <w:sz w:val="16"/>
                <w:szCs w:val="16"/>
              </w:rPr>
            </w:pPr>
            <w:r w:rsidRPr="006C0ECE">
              <w:rPr>
                <w:b/>
                <w:bCs/>
                <w:sz w:val="16"/>
                <w:szCs w:val="16"/>
              </w:rPr>
              <w:t xml:space="preserve">            174,80 </w:t>
            </w:r>
          </w:p>
        </w:tc>
        <w:tc>
          <w:tcPr>
            <w:tcW w:w="1253" w:type="dxa"/>
            <w:hideMark/>
          </w:tcPr>
          <w:p w:rsidR="00FA2A9B" w:rsidRPr="006C0ECE" w:rsidRDefault="00FA2A9B" w:rsidP="006C0ECE">
            <w:pPr>
              <w:jc w:val="both"/>
              <w:rPr>
                <w:b/>
                <w:bCs/>
                <w:sz w:val="16"/>
                <w:szCs w:val="16"/>
              </w:rPr>
            </w:pPr>
            <w:r w:rsidRPr="006C0ECE">
              <w:rPr>
                <w:b/>
                <w:bCs/>
                <w:sz w:val="16"/>
                <w:szCs w:val="16"/>
              </w:rPr>
              <w:t xml:space="preserve">            427,11 </w:t>
            </w:r>
          </w:p>
        </w:tc>
        <w:tc>
          <w:tcPr>
            <w:tcW w:w="1112" w:type="dxa"/>
            <w:hideMark/>
          </w:tcPr>
          <w:p w:rsidR="00FA2A9B" w:rsidRPr="006C0ECE" w:rsidRDefault="00FA2A9B" w:rsidP="006C0ECE">
            <w:pPr>
              <w:jc w:val="both"/>
              <w:rPr>
                <w:b/>
                <w:bCs/>
                <w:sz w:val="16"/>
                <w:szCs w:val="16"/>
              </w:rPr>
            </w:pPr>
            <w:r w:rsidRPr="006C0ECE">
              <w:rPr>
                <w:b/>
                <w:bCs/>
                <w:sz w:val="16"/>
                <w:szCs w:val="16"/>
              </w:rPr>
              <w:t>563%</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Merge w:val="restart"/>
            <w:vAlign w:val="center"/>
          </w:tcPr>
          <w:p w:rsidR="00FA2A9B" w:rsidRPr="00FA2A9B" w:rsidRDefault="00FA2A9B" w:rsidP="00C97341">
            <w:pPr>
              <w:jc w:val="both"/>
              <w:rPr>
                <w:color w:val="000000"/>
                <w:sz w:val="16"/>
                <w:szCs w:val="16"/>
                <w:lang w:val="kk-KZ" w:eastAsia="en-US"/>
              </w:rPr>
            </w:pPr>
            <w:r w:rsidRPr="00FA2A9B">
              <w:rPr>
                <w:color w:val="000000"/>
                <w:sz w:val="16"/>
                <w:szCs w:val="16"/>
                <w:lang w:val="kk-KZ" w:eastAsia="en-US"/>
              </w:rPr>
              <w:t>Нормативтік техникалық жоғалтулар</w:t>
            </w:r>
          </w:p>
        </w:tc>
        <w:tc>
          <w:tcPr>
            <w:tcW w:w="1522" w:type="dxa"/>
            <w:hideMark/>
          </w:tcPr>
          <w:p w:rsidR="00FA2A9B" w:rsidRPr="006C0ECE" w:rsidRDefault="00FA2A9B">
            <w:pPr>
              <w:jc w:val="both"/>
              <w:rPr>
                <w:sz w:val="16"/>
                <w:szCs w:val="16"/>
              </w:rPr>
            </w:pPr>
            <w:r w:rsidRPr="006C0ECE">
              <w:rPr>
                <w:sz w:val="16"/>
                <w:szCs w:val="16"/>
              </w:rPr>
              <w:t>%</w:t>
            </w:r>
          </w:p>
        </w:tc>
        <w:tc>
          <w:tcPr>
            <w:tcW w:w="1005" w:type="dxa"/>
            <w:hideMark/>
          </w:tcPr>
          <w:p w:rsidR="00FA2A9B" w:rsidRPr="006C0ECE" w:rsidRDefault="00FA2A9B" w:rsidP="006C0ECE">
            <w:pPr>
              <w:jc w:val="both"/>
              <w:rPr>
                <w:sz w:val="16"/>
                <w:szCs w:val="16"/>
              </w:rPr>
            </w:pPr>
            <w:r w:rsidRPr="006C0ECE">
              <w:rPr>
                <w:sz w:val="16"/>
                <w:szCs w:val="16"/>
              </w:rPr>
              <w:t> </w:t>
            </w:r>
          </w:p>
        </w:tc>
        <w:tc>
          <w:tcPr>
            <w:tcW w:w="1262"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112" w:type="dxa"/>
            <w:hideMark/>
          </w:tcPr>
          <w:p w:rsidR="00FA2A9B" w:rsidRPr="006C0ECE" w:rsidRDefault="00FA2A9B" w:rsidP="006C0ECE">
            <w:pPr>
              <w:jc w:val="both"/>
              <w:rPr>
                <w:b/>
                <w:bCs/>
                <w:sz w:val="16"/>
                <w:szCs w:val="16"/>
              </w:rPr>
            </w:pPr>
            <w:r w:rsidRPr="006C0ECE">
              <w:rPr>
                <w:b/>
                <w:bCs/>
                <w:sz w:val="16"/>
                <w:szCs w:val="16"/>
              </w:rPr>
              <w:t> </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255"/>
        </w:trPr>
        <w:tc>
          <w:tcPr>
            <w:tcW w:w="1682" w:type="dxa"/>
            <w:vMerge/>
            <w:vAlign w:val="center"/>
          </w:tcPr>
          <w:p w:rsidR="00FA2A9B" w:rsidRPr="00FA2A9B" w:rsidRDefault="00FA2A9B" w:rsidP="006C0ECE">
            <w:pPr>
              <w:jc w:val="both"/>
              <w:rPr>
                <w:sz w:val="16"/>
                <w:szCs w:val="16"/>
              </w:rPr>
            </w:pPr>
          </w:p>
        </w:tc>
        <w:tc>
          <w:tcPr>
            <w:tcW w:w="1522" w:type="dxa"/>
            <w:hideMark/>
          </w:tcPr>
          <w:p w:rsidR="00FA2A9B" w:rsidRPr="00FA2A9B" w:rsidRDefault="00FA2A9B">
            <w:pPr>
              <w:jc w:val="both"/>
              <w:rPr>
                <w:sz w:val="16"/>
                <w:szCs w:val="16"/>
                <w:lang w:val="kk-KZ"/>
              </w:rPr>
            </w:pPr>
            <w:r>
              <w:rPr>
                <w:sz w:val="16"/>
                <w:szCs w:val="16"/>
                <w:lang w:val="kk-KZ"/>
              </w:rPr>
              <w:t>Табиғи көрсеткіштерде</w:t>
            </w:r>
          </w:p>
        </w:tc>
        <w:tc>
          <w:tcPr>
            <w:tcW w:w="1005" w:type="dxa"/>
            <w:hideMark/>
          </w:tcPr>
          <w:p w:rsidR="00FA2A9B" w:rsidRPr="006C0ECE" w:rsidRDefault="00FA2A9B" w:rsidP="006C0ECE">
            <w:pPr>
              <w:jc w:val="both"/>
              <w:rPr>
                <w:sz w:val="16"/>
                <w:szCs w:val="16"/>
              </w:rPr>
            </w:pPr>
            <w:r w:rsidRPr="006C0ECE">
              <w:rPr>
                <w:sz w:val="16"/>
                <w:szCs w:val="16"/>
              </w:rPr>
              <w:t> </w:t>
            </w:r>
          </w:p>
        </w:tc>
        <w:tc>
          <w:tcPr>
            <w:tcW w:w="1262"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253" w:type="dxa"/>
            <w:hideMark/>
          </w:tcPr>
          <w:p w:rsidR="00FA2A9B" w:rsidRPr="006C0ECE" w:rsidRDefault="00FA2A9B" w:rsidP="006C0ECE">
            <w:pPr>
              <w:jc w:val="both"/>
              <w:rPr>
                <w:sz w:val="16"/>
                <w:szCs w:val="16"/>
              </w:rPr>
            </w:pPr>
            <w:r w:rsidRPr="006C0ECE">
              <w:rPr>
                <w:sz w:val="16"/>
                <w:szCs w:val="16"/>
              </w:rPr>
              <w:t> </w:t>
            </w:r>
          </w:p>
        </w:tc>
        <w:tc>
          <w:tcPr>
            <w:tcW w:w="1112" w:type="dxa"/>
            <w:hideMark/>
          </w:tcPr>
          <w:p w:rsidR="00FA2A9B" w:rsidRPr="006C0ECE" w:rsidRDefault="00FA2A9B" w:rsidP="006C0ECE">
            <w:pPr>
              <w:jc w:val="both"/>
              <w:rPr>
                <w:b/>
                <w:bCs/>
                <w:sz w:val="16"/>
                <w:szCs w:val="16"/>
              </w:rPr>
            </w:pPr>
            <w:r w:rsidRPr="006C0ECE">
              <w:rPr>
                <w:b/>
                <w:bCs/>
                <w:sz w:val="16"/>
                <w:szCs w:val="16"/>
              </w:rPr>
              <w:t> </w:t>
            </w:r>
          </w:p>
        </w:tc>
        <w:tc>
          <w:tcPr>
            <w:tcW w:w="1474" w:type="dxa"/>
            <w:vMerge/>
            <w:hideMark/>
          </w:tcPr>
          <w:p w:rsidR="00FA2A9B" w:rsidRPr="006C0ECE" w:rsidRDefault="00FA2A9B" w:rsidP="006C0ECE">
            <w:pPr>
              <w:jc w:val="both"/>
              <w:rPr>
                <w:sz w:val="16"/>
                <w:szCs w:val="16"/>
              </w:rPr>
            </w:pPr>
          </w:p>
        </w:tc>
      </w:tr>
      <w:tr w:rsidR="00FA2A9B" w:rsidRPr="006C0ECE" w:rsidTr="00FA2A9B">
        <w:trPr>
          <w:trHeight w:val="510"/>
        </w:trPr>
        <w:tc>
          <w:tcPr>
            <w:tcW w:w="1682" w:type="dxa"/>
            <w:vAlign w:val="center"/>
          </w:tcPr>
          <w:p w:rsidR="00FA2A9B" w:rsidRPr="00FA2A9B" w:rsidRDefault="00FA2A9B" w:rsidP="00C97341">
            <w:pPr>
              <w:jc w:val="both"/>
              <w:rPr>
                <w:bCs/>
                <w:color w:val="000000"/>
                <w:sz w:val="16"/>
                <w:szCs w:val="16"/>
                <w:lang w:val="kk-KZ" w:eastAsia="en-US"/>
              </w:rPr>
            </w:pPr>
            <w:r w:rsidRPr="00FA2A9B">
              <w:rPr>
                <w:bCs/>
                <w:color w:val="000000"/>
                <w:sz w:val="16"/>
                <w:szCs w:val="16"/>
                <w:lang w:val="kk-KZ" w:eastAsia="en-US"/>
              </w:rPr>
              <w:t>Тариф (</w:t>
            </w:r>
            <w:r w:rsidRPr="00FA2A9B">
              <w:rPr>
                <w:bCs/>
                <w:color w:val="000000"/>
                <w:sz w:val="16"/>
                <w:szCs w:val="16"/>
                <w:lang w:eastAsia="en-US"/>
              </w:rPr>
              <w:t>қосылған құн салығы</w:t>
            </w:r>
            <w:r w:rsidRPr="00FA2A9B">
              <w:rPr>
                <w:bCs/>
                <w:color w:val="000000"/>
                <w:sz w:val="16"/>
                <w:szCs w:val="16"/>
                <w:lang w:val="kk-KZ" w:eastAsia="en-US"/>
              </w:rPr>
              <w:t>сыз)</w:t>
            </w:r>
          </w:p>
        </w:tc>
        <w:tc>
          <w:tcPr>
            <w:tcW w:w="1522" w:type="dxa"/>
            <w:hideMark/>
          </w:tcPr>
          <w:p w:rsidR="00FA2A9B" w:rsidRPr="00FA2A9B" w:rsidRDefault="00FA2A9B" w:rsidP="00FA2A9B">
            <w:pPr>
              <w:jc w:val="both"/>
              <w:rPr>
                <w:b/>
                <w:bCs/>
                <w:sz w:val="16"/>
                <w:szCs w:val="16"/>
                <w:lang w:val="kk-KZ"/>
              </w:rPr>
            </w:pPr>
            <w:r>
              <w:rPr>
                <w:b/>
                <w:bCs/>
                <w:sz w:val="16"/>
                <w:szCs w:val="16"/>
              </w:rPr>
              <w:t>Те</w:t>
            </w:r>
            <w:r>
              <w:rPr>
                <w:b/>
                <w:bCs/>
                <w:sz w:val="16"/>
                <w:szCs w:val="16"/>
                <w:lang w:val="kk-KZ"/>
              </w:rPr>
              <w:t>ң</w:t>
            </w:r>
            <w:r w:rsidRPr="006C0ECE">
              <w:rPr>
                <w:b/>
                <w:bCs/>
                <w:sz w:val="16"/>
                <w:szCs w:val="16"/>
              </w:rPr>
              <w:t>ге/</w:t>
            </w:r>
            <w:r w:rsidRPr="00FA2A9B">
              <w:rPr>
                <w:b/>
                <w:bCs/>
                <w:sz w:val="16"/>
                <w:szCs w:val="16"/>
                <w:lang w:val="kk-KZ"/>
              </w:rPr>
              <w:t>көрсетілген қызметтер бірлігіне</w:t>
            </w:r>
          </w:p>
        </w:tc>
        <w:tc>
          <w:tcPr>
            <w:tcW w:w="1005" w:type="dxa"/>
            <w:hideMark/>
          </w:tcPr>
          <w:p w:rsidR="00FA2A9B" w:rsidRPr="006C0ECE" w:rsidRDefault="00FA2A9B" w:rsidP="006C0ECE">
            <w:pPr>
              <w:jc w:val="both"/>
              <w:rPr>
                <w:b/>
                <w:bCs/>
                <w:sz w:val="16"/>
                <w:szCs w:val="16"/>
              </w:rPr>
            </w:pPr>
            <w:r w:rsidRPr="006C0ECE">
              <w:rPr>
                <w:b/>
                <w:bCs/>
                <w:sz w:val="16"/>
                <w:szCs w:val="16"/>
              </w:rPr>
              <w:t xml:space="preserve">                3,47 </w:t>
            </w:r>
          </w:p>
        </w:tc>
        <w:tc>
          <w:tcPr>
            <w:tcW w:w="1262" w:type="dxa"/>
            <w:hideMark/>
          </w:tcPr>
          <w:p w:rsidR="00FA2A9B" w:rsidRPr="006C0ECE" w:rsidRDefault="00FA2A9B" w:rsidP="006C0ECE">
            <w:pPr>
              <w:jc w:val="both"/>
              <w:rPr>
                <w:b/>
                <w:bCs/>
                <w:sz w:val="16"/>
                <w:szCs w:val="16"/>
              </w:rPr>
            </w:pPr>
            <w:r w:rsidRPr="006C0ECE">
              <w:rPr>
                <w:b/>
                <w:bCs/>
                <w:sz w:val="16"/>
                <w:szCs w:val="16"/>
              </w:rPr>
              <w:t xml:space="preserve">                2,04 </w:t>
            </w:r>
          </w:p>
        </w:tc>
        <w:tc>
          <w:tcPr>
            <w:tcW w:w="1253" w:type="dxa"/>
            <w:hideMark/>
          </w:tcPr>
          <w:p w:rsidR="00FA2A9B" w:rsidRPr="006C0ECE" w:rsidRDefault="00FA2A9B" w:rsidP="006C0ECE">
            <w:pPr>
              <w:jc w:val="both"/>
              <w:rPr>
                <w:b/>
                <w:bCs/>
                <w:sz w:val="16"/>
                <w:szCs w:val="16"/>
              </w:rPr>
            </w:pPr>
            <w:r w:rsidRPr="006C0ECE">
              <w:rPr>
                <w:b/>
                <w:bCs/>
                <w:sz w:val="16"/>
                <w:szCs w:val="16"/>
              </w:rPr>
              <w:t xml:space="preserve">                3,47 </w:t>
            </w:r>
          </w:p>
        </w:tc>
        <w:tc>
          <w:tcPr>
            <w:tcW w:w="1253" w:type="dxa"/>
            <w:hideMark/>
          </w:tcPr>
          <w:p w:rsidR="00FA2A9B" w:rsidRPr="006C0ECE" w:rsidRDefault="00FA2A9B" w:rsidP="006C0ECE">
            <w:pPr>
              <w:jc w:val="both"/>
              <w:rPr>
                <w:b/>
                <w:bCs/>
                <w:sz w:val="16"/>
                <w:szCs w:val="16"/>
              </w:rPr>
            </w:pPr>
            <w:r w:rsidRPr="006C0ECE">
              <w:rPr>
                <w:b/>
                <w:bCs/>
                <w:sz w:val="16"/>
                <w:szCs w:val="16"/>
              </w:rPr>
              <w:t xml:space="preserve">                2,63 </w:t>
            </w:r>
          </w:p>
        </w:tc>
        <w:tc>
          <w:tcPr>
            <w:tcW w:w="1112" w:type="dxa"/>
            <w:hideMark/>
          </w:tcPr>
          <w:p w:rsidR="00FA2A9B" w:rsidRPr="006C0ECE" w:rsidRDefault="00FA2A9B" w:rsidP="006C0ECE">
            <w:pPr>
              <w:jc w:val="both"/>
              <w:rPr>
                <w:b/>
                <w:bCs/>
                <w:sz w:val="16"/>
                <w:szCs w:val="16"/>
              </w:rPr>
            </w:pPr>
            <w:r w:rsidRPr="006C0ECE">
              <w:rPr>
                <w:b/>
                <w:bCs/>
                <w:sz w:val="16"/>
                <w:szCs w:val="16"/>
              </w:rPr>
              <w:t>-24%</w:t>
            </w:r>
          </w:p>
        </w:tc>
        <w:tc>
          <w:tcPr>
            <w:tcW w:w="1474" w:type="dxa"/>
            <w:vMerge/>
            <w:hideMark/>
          </w:tcPr>
          <w:p w:rsidR="00FA2A9B" w:rsidRPr="006C0ECE" w:rsidRDefault="00FA2A9B" w:rsidP="006C0ECE">
            <w:pPr>
              <w:jc w:val="both"/>
              <w:rPr>
                <w:sz w:val="16"/>
                <w:szCs w:val="16"/>
              </w:rPr>
            </w:pPr>
          </w:p>
        </w:tc>
      </w:tr>
    </w:tbl>
    <w:p w:rsidR="00B14486" w:rsidRDefault="00B14486" w:rsidP="00DB41E7">
      <w:pPr>
        <w:jc w:val="both"/>
        <w:rPr>
          <w:sz w:val="16"/>
          <w:szCs w:val="16"/>
        </w:rPr>
      </w:pPr>
    </w:p>
    <w:p w:rsidR="006C0ECE" w:rsidRPr="00FA2A9B" w:rsidRDefault="00FA2A9B" w:rsidP="00DB41E7">
      <w:pPr>
        <w:jc w:val="both"/>
        <w:rPr>
          <w:b/>
          <w:sz w:val="16"/>
          <w:szCs w:val="16"/>
          <w:lang w:val="kk-KZ"/>
        </w:rPr>
      </w:pPr>
      <w:r w:rsidRPr="00FA2A9B">
        <w:rPr>
          <w:b/>
          <w:sz w:val="16"/>
          <w:szCs w:val="16"/>
          <w:lang w:val="kk-KZ"/>
        </w:rPr>
        <w:t>Таратқыш желілер бойынша су беру</w:t>
      </w:r>
      <w:r>
        <w:rPr>
          <w:b/>
          <w:sz w:val="16"/>
          <w:szCs w:val="16"/>
          <w:lang w:val="kk-KZ"/>
        </w:rPr>
        <w:t xml:space="preserve"> жөніндегі тарифтік сметаның орындалуы туралы есеп  </w:t>
      </w:r>
    </w:p>
    <w:tbl>
      <w:tblPr>
        <w:tblStyle w:val="a3"/>
        <w:tblW w:w="0" w:type="auto"/>
        <w:tblLook w:val="04A0" w:firstRow="1" w:lastRow="0" w:firstColumn="1" w:lastColumn="0" w:noHBand="0" w:noVBand="1"/>
      </w:tblPr>
      <w:tblGrid>
        <w:gridCol w:w="1655"/>
        <w:gridCol w:w="1530"/>
        <w:gridCol w:w="1015"/>
        <w:gridCol w:w="1262"/>
        <w:gridCol w:w="1262"/>
        <w:gridCol w:w="1262"/>
        <w:gridCol w:w="1081"/>
        <w:gridCol w:w="1496"/>
      </w:tblGrid>
      <w:tr w:rsidR="00FA2A9B" w:rsidRPr="006C0ECE" w:rsidTr="00AE6FEE">
        <w:trPr>
          <w:trHeight w:val="1785"/>
        </w:trPr>
        <w:tc>
          <w:tcPr>
            <w:tcW w:w="1655" w:type="dxa"/>
            <w:hideMark/>
          </w:tcPr>
          <w:p w:rsidR="00FA2A9B" w:rsidRPr="006C0ECE" w:rsidRDefault="00FA2A9B" w:rsidP="006C0ECE">
            <w:pPr>
              <w:jc w:val="both"/>
              <w:rPr>
                <w:b/>
                <w:bCs/>
                <w:sz w:val="16"/>
                <w:szCs w:val="16"/>
              </w:rPr>
            </w:pPr>
            <w:r w:rsidRPr="006C0ECE">
              <w:rPr>
                <w:b/>
                <w:bCs/>
                <w:sz w:val="16"/>
                <w:szCs w:val="16"/>
              </w:rPr>
              <w:t> </w:t>
            </w:r>
          </w:p>
        </w:tc>
        <w:tc>
          <w:tcPr>
            <w:tcW w:w="1530" w:type="dxa"/>
            <w:hideMark/>
          </w:tcPr>
          <w:p w:rsidR="00FA2A9B" w:rsidRPr="00FA2A9B" w:rsidRDefault="00FA2A9B" w:rsidP="006C0ECE">
            <w:pPr>
              <w:jc w:val="both"/>
              <w:rPr>
                <w:b/>
                <w:bCs/>
                <w:sz w:val="16"/>
                <w:szCs w:val="16"/>
                <w:lang w:val="kk-KZ"/>
              </w:rPr>
            </w:pPr>
            <w:r>
              <w:rPr>
                <w:b/>
                <w:bCs/>
                <w:sz w:val="16"/>
                <w:szCs w:val="16"/>
                <w:lang w:val="kk-KZ"/>
              </w:rPr>
              <w:t>Өлшем бірлігі</w:t>
            </w:r>
          </w:p>
        </w:tc>
        <w:tc>
          <w:tcPr>
            <w:tcW w:w="1015" w:type="dxa"/>
            <w:hideMark/>
          </w:tcPr>
          <w:p w:rsidR="00FA2A9B" w:rsidRPr="00FA2A9B" w:rsidRDefault="00FA2A9B" w:rsidP="006C0ECE">
            <w:pPr>
              <w:jc w:val="both"/>
              <w:rPr>
                <w:b/>
                <w:bCs/>
                <w:sz w:val="16"/>
                <w:szCs w:val="16"/>
                <w:lang w:val="kk-KZ"/>
              </w:rPr>
            </w:pPr>
            <w:r w:rsidRPr="00FA2A9B">
              <w:rPr>
                <w:b/>
                <w:bCs/>
                <w:sz w:val="16"/>
                <w:szCs w:val="16"/>
                <w:lang w:val="kk-KZ"/>
              </w:rPr>
              <w:t>Бекітілген тарифтік сметада көзделген</w:t>
            </w:r>
          </w:p>
        </w:tc>
        <w:tc>
          <w:tcPr>
            <w:tcW w:w="1262" w:type="dxa"/>
            <w:hideMark/>
          </w:tcPr>
          <w:p w:rsidR="00FA2A9B" w:rsidRPr="00FA2A9B" w:rsidRDefault="00FA2A9B" w:rsidP="006C0ECE">
            <w:pPr>
              <w:jc w:val="both"/>
              <w:rPr>
                <w:b/>
                <w:bCs/>
                <w:sz w:val="16"/>
                <w:szCs w:val="16"/>
                <w:lang w:val="kk-KZ"/>
              </w:rPr>
            </w:pPr>
            <w:r w:rsidRPr="00FA2A9B">
              <w:rPr>
                <w:b/>
                <w:bCs/>
                <w:sz w:val="16"/>
                <w:szCs w:val="16"/>
                <w:lang w:val="kk-KZ"/>
              </w:rPr>
              <w:t>Тарифтік сметаның 01.10.2023ж. бастап 30.06.2023ж. дейінгі кезеңде нақты қалыптасқан көрсеткіштері</w:t>
            </w:r>
          </w:p>
        </w:tc>
        <w:tc>
          <w:tcPr>
            <w:tcW w:w="1262" w:type="dxa"/>
            <w:hideMark/>
          </w:tcPr>
          <w:p w:rsidR="00FA2A9B" w:rsidRPr="00FA2A9B" w:rsidRDefault="00FA2A9B" w:rsidP="006C0ECE">
            <w:pPr>
              <w:jc w:val="both"/>
              <w:rPr>
                <w:b/>
                <w:bCs/>
                <w:sz w:val="16"/>
                <w:szCs w:val="16"/>
                <w:lang w:val="kk-KZ"/>
              </w:rPr>
            </w:pPr>
            <w:r>
              <w:rPr>
                <w:b/>
                <w:bCs/>
                <w:sz w:val="16"/>
                <w:szCs w:val="16"/>
                <w:lang w:val="kk-KZ"/>
              </w:rPr>
              <w:t>Тарифтік сметаның 01.07.2023ж. бастап 31.12</w:t>
            </w:r>
            <w:r w:rsidRPr="00972A96">
              <w:rPr>
                <w:b/>
                <w:bCs/>
                <w:sz w:val="16"/>
                <w:szCs w:val="16"/>
                <w:lang w:val="kk-KZ"/>
              </w:rPr>
              <w:t>.2023ж. дейінгі кезеңде нақты қалыптасқан көрсеткіштері</w:t>
            </w:r>
          </w:p>
        </w:tc>
        <w:tc>
          <w:tcPr>
            <w:tcW w:w="1262" w:type="dxa"/>
            <w:hideMark/>
          </w:tcPr>
          <w:p w:rsidR="00FA2A9B" w:rsidRPr="00FA2A9B" w:rsidRDefault="00FA2A9B" w:rsidP="006C0ECE">
            <w:pPr>
              <w:jc w:val="both"/>
              <w:rPr>
                <w:b/>
                <w:bCs/>
                <w:sz w:val="16"/>
                <w:szCs w:val="16"/>
                <w:lang w:val="kk-KZ"/>
              </w:rPr>
            </w:pPr>
            <w:r>
              <w:rPr>
                <w:b/>
                <w:bCs/>
                <w:sz w:val="16"/>
                <w:szCs w:val="16"/>
                <w:lang w:val="kk-KZ"/>
              </w:rPr>
              <w:t>Тарифтік сметаның 01.01</w:t>
            </w:r>
            <w:r w:rsidRPr="00972A96">
              <w:rPr>
                <w:b/>
                <w:bCs/>
                <w:sz w:val="16"/>
                <w:szCs w:val="16"/>
                <w:lang w:val="kk-KZ"/>
              </w:rPr>
              <w:t>.202</w:t>
            </w:r>
            <w:r>
              <w:rPr>
                <w:b/>
                <w:bCs/>
                <w:sz w:val="16"/>
                <w:szCs w:val="16"/>
                <w:lang w:val="kk-KZ"/>
              </w:rPr>
              <w:t>3ж.</w:t>
            </w:r>
            <w:r w:rsidRPr="00972A96">
              <w:rPr>
                <w:b/>
                <w:bCs/>
                <w:sz w:val="16"/>
                <w:szCs w:val="16"/>
                <w:lang w:val="kk-KZ"/>
              </w:rPr>
              <w:t xml:space="preserve"> бастап</w:t>
            </w:r>
            <w:r>
              <w:rPr>
                <w:b/>
                <w:bCs/>
                <w:sz w:val="16"/>
                <w:szCs w:val="16"/>
                <w:lang w:val="kk-KZ"/>
              </w:rPr>
              <w:t xml:space="preserve"> 31.12</w:t>
            </w:r>
            <w:r w:rsidRPr="00972A96">
              <w:rPr>
                <w:b/>
                <w:bCs/>
                <w:sz w:val="16"/>
                <w:szCs w:val="16"/>
                <w:lang w:val="kk-KZ"/>
              </w:rPr>
              <w:t>.2023</w:t>
            </w:r>
            <w:r>
              <w:rPr>
                <w:b/>
                <w:bCs/>
                <w:sz w:val="16"/>
                <w:szCs w:val="16"/>
                <w:lang w:val="kk-KZ"/>
              </w:rPr>
              <w:t>ж.</w:t>
            </w:r>
            <w:r w:rsidRPr="00972A96">
              <w:rPr>
                <w:b/>
                <w:bCs/>
                <w:sz w:val="16"/>
                <w:szCs w:val="16"/>
                <w:lang w:val="kk-KZ"/>
              </w:rPr>
              <w:t xml:space="preserve"> дейінгі кезеңде нақты қалыптасқан көрсеткіштері</w:t>
            </w:r>
          </w:p>
        </w:tc>
        <w:tc>
          <w:tcPr>
            <w:tcW w:w="1081" w:type="dxa"/>
          </w:tcPr>
          <w:p w:rsidR="00FA2A9B" w:rsidRPr="00972A96" w:rsidRDefault="00FA2A9B" w:rsidP="00C97341">
            <w:pPr>
              <w:jc w:val="both"/>
              <w:rPr>
                <w:b/>
                <w:bCs/>
                <w:sz w:val="16"/>
                <w:szCs w:val="16"/>
                <w:lang w:val="kk-KZ"/>
              </w:rPr>
            </w:pPr>
            <w:r>
              <w:rPr>
                <w:b/>
                <w:bCs/>
                <w:sz w:val="16"/>
                <w:szCs w:val="16"/>
                <w:lang w:val="kk-KZ"/>
              </w:rPr>
              <w:t>Ауытқу пайыздарда</w:t>
            </w:r>
          </w:p>
        </w:tc>
        <w:tc>
          <w:tcPr>
            <w:tcW w:w="1496" w:type="dxa"/>
          </w:tcPr>
          <w:p w:rsidR="00FA2A9B" w:rsidRPr="00972A96" w:rsidRDefault="00FA2A9B" w:rsidP="00C97341">
            <w:pPr>
              <w:jc w:val="both"/>
              <w:rPr>
                <w:b/>
                <w:bCs/>
                <w:sz w:val="16"/>
                <w:szCs w:val="16"/>
                <w:lang w:val="kk-KZ"/>
              </w:rPr>
            </w:pPr>
            <w:r>
              <w:rPr>
                <w:b/>
                <w:bCs/>
                <w:sz w:val="16"/>
                <w:szCs w:val="16"/>
                <w:lang w:val="kk-KZ"/>
              </w:rPr>
              <w:t>Ауытқу себептері</w:t>
            </w:r>
          </w:p>
        </w:tc>
      </w:tr>
      <w:tr w:rsidR="00FA2A9B" w:rsidRPr="006C0ECE" w:rsidTr="00AE6FEE">
        <w:trPr>
          <w:trHeight w:val="315"/>
        </w:trPr>
        <w:tc>
          <w:tcPr>
            <w:tcW w:w="1655" w:type="dxa"/>
            <w:hideMark/>
          </w:tcPr>
          <w:p w:rsidR="00FA2A9B" w:rsidRPr="006C0ECE" w:rsidRDefault="00FA2A9B" w:rsidP="006C0ECE">
            <w:pPr>
              <w:jc w:val="both"/>
              <w:rPr>
                <w:b/>
                <w:bCs/>
                <w:sz w:val="16"/>
                <w:szCs w:val="16"/>
              </w:rPr>
            </w:pPr>
            <w:r w:rsidRPr="006C0ECE">
              <w:rPr>
                <w:b/>
                <w:bCs/>
                <w:sz w:val="16"/>
                <w:szCs w:val="16"/>
              </w:rPr>
              <w:t>1</w:t>
            </w:r>
          </w:p>
        </w:tc>
        <w:tc>
          <w:tcPr>
            <w:tcW w:w="1530" w:type="dxa"/>
            <w:hideMark/>
          </w:tcPr>
          <w:p w:rsidR="00FA2A9B" w:rsidRPr="006C0ECE" w:rsidRDefault="00FA2A9B" w:rsidP="006C0ECE">
            <w:pPr>
              <w:jc w:val="both"/>
              <w:rPr>
                <w:b/>
                <w:bCs/>
                <w:sz w:val="16"/>
                <w:szCs w:val="16"/>
              </w:rPr>
            </w:pPr>
            <w:r w:rsidRPr="006C0ECE">
              <w:rPr>
                <w:b/>
                <w:bCs/>
                <w:sz w:val="16"/>
                <w:szCs w:val="16"/>
              </w:rPr>
              <w:t>2</w:t>
            </w:r>
          </w:p>
        </w:tc>
        <w:tc>
          <w:tcPr>
            <w:tcW w:w="1015" w:type="dxa"/>
            <w:hideMark/>
          </w:tcPr>
          <w:p w:rsidR="00FA2A9B" w:rsidRPr="006C0ECE" w:rsidRDefault="00FA2A9B" w:rsidP="006C0ECE">
            <w:pPr>
              <w:jc w:val="both"/>
              <w:rPr>
                <w:b/>
                <w:bCs/>
                <w:sz w:val="16"/>
                <w:szCs w:val="16"/>
              </w:rPr>
            </w:pPr>
            <w:r w:rsidRPr="006C0ECE">
              <w:rPr>
                <w:b/>
                <w:bCs/>
                <w:sz w:val="16"/>
                <w:szCs w:val="16"/>
              </w:rPr>
              <w:t>3</w:t>
            </w:r>
          </w:p>
        </w:tc>
        <w:tc>
          <w:tcPr>
            <w:tcW w:w="1262" w:type="dxa"/>
            <w:hideMark/>
          </w:tcPr>
          <w:p w:rsidR="00FA2A9B" w:rsidRPr="006C0ECE" w:rsidRDefault="00FA2A9B" w:rsidP="006C0ECE">
            <w:pPr>
              <w:jc w:val="both"/>
              <w:rPr>
                <w:b/>
                <w:bCs/>
                <w:sz w:val="16"/>
                <w:szCs w:val="16"/>
              </w:rPr>
            </w:pPr>
            <w:r w:rsidRPr="006C0ECE">
              <w:rPr>
                <w:b/>
                <w:bCs/>
                <w:sz w:val="16"/>
                <w:szCs w:val="16"/>
              </w:rPr>
              <w:t> </w:t>
            </w:r>
          </w:p>
        </w:tc>
        <w:tc>
          <w:tcPr>
            <w:tcW w:w="1262" w:type="dxa"/>
            <w:hideMark/>
          </w:tcPr>
          <w:p w:rsidR="00FA2A9B" w:rsidRPr="006C0ECE" w:rsidRDefault="00FA2A9B" w:rsidP="006C0ECE">
            <w:pPr>
              <w:jc w:val="both"/>
              <w:rPr>
                <w:b/>
                <w:bCs/>
                <w:sz w:val="16"/>
                <w:szCs w:val="16"/>
              </w:rPr>
            </w:pPr>
            <w:r w:rsidRPr="006C0ECE">
              <w:rPr>
                <w:b/>
                <w:bCs/>
                <w:sz w:val="16"/>
                <w:szCs w:val="16"/>
              </w:rPr>
              <w:t> </w:t>
            </w:r>
          </w:p>
        </w:tc>
        <w:tc>
          <w:tcPr>
            <w:tcW w:w="1262" w:type="dxa"/>
            <w:hideMark/>
          </w:tcPr>
          <w:p w:rsidR="00FA2A9B" w:rsidRPr="006C0ECE" w:rsidRDefault="00FA2A9B" w:rsidP="006C0ECE">
            <w:pPr>
              <w:jc w:val="both"/>
              <w:rPr>
                <w:b/>
                <w:bCs/>
                <w:sz w:val="16"/>
                <w:szCs w:val="16"/>
              </w:rPr>
            </w:pPr>
            <w:r w:rsidRPr="006C0ECE">
              <w:rPr>
                <w:b/>
                <w:bCs/>
                <w:sz w:val="16"/>
                <w:szCs w:val="16"/>
              </w:rPr>
              <w:t>6</w:t>
            </w:r>
          </w:p>
        </w:tc>
        <w:tc>
          <w:tcPr>
            <w:tcW w:w="1081" w:type="dxa"/>
            <w:hideMark/>
          </w:tcPr>
          <w:p w:rsidR="00FA2A9B" w:rsidRPr="006C0ECE" w:rsidRDefault="00FA2A9B" w:rsidP="006C0ECE">
            <w:pPr>
              <w:jc w:val="both"/>
              <w:rPr>
                <w:b/>
                <w:bCs/>
                <w:sz w:val="16"/>
                <w:szCs w:val="16"/>
              </w:rPr>
            </w:pPr>
            <w:r w:rsidRPr="006C0ECE">
              <w:rPr>
                <w:b/>
                <w:bCs/>
                <w:sz w:val="16"/>
                <w:szCs w:val="16"/>
              </w:rPr>
              <w:t>7</w:t>
            </w:r>
          </w:p>
        </w:tc>
        <w:tc>
          <w:tcPr>
            <w:tcW w:w="1496" w:type="dxa"/>
            <w:hideMark/>
          </w:tcPr>
          <w:p w:rsidR="00FA2A9B" w:rsidRPr="006C0ECE" w:rsidRDefault="00FA2A9B" w:rsidP="006C0ECE">
            <w:pPr>
              <w:jc w:val="both"/>
              <w:rPr>
                <w:b/>
                <w:bCs/>
                <w:sz w:val="16"/>
                <w:szCs w:val="16"/>
              </w:rPr>
            </w:pPr>
            <w:r w:rsidRPr="006C0ECE">
              <w:rPr>
                <w:b/>
                <w:bCs/>
                <w:sz w:val="16"/>
                <w:szCs w:val="16"/>
              </w:rPr>
              <w:t>8</w:t>
            </w:r>
          </w:p>
        </w:tc>
      </w:tr>
      <w:tr w:rsidR="00FA2A9B" w:rsidRPr="00FA2A9B" w:rsidTr="00AE6FEE">
        <w:trPr>
          <w:trHeight w:val="630"/>
        </w:trPr>
        <w:tc>
          <w:tcPr>
            <w:tcW w:w="1655" w:type="dxa"/>
            <w:hideMark/>
          </w:tcPr>
          <w:p w:rsidR="00FA2A9B" w:rsidRPr="00AE6FEE" w:rsidRDefault="00AE6FEE">
            <w:pPr>
              <w:jc w:val="both"/>
              <w:rPr>
                <w:b/>
                <w:bCs/>
                <w:sz w:val="16"/>
                <w:szCs w:val="16"/>
              </w:rPr>
            </w:pPr>
            <w:r w:rsidRPr="00AE6FEE">
              <w:rPr>
                <w:b/>
                <w:bCs/>
                <w:color w:val="000000"/>
                <w:sz w:val="16"/>
                <w:szCs w:val="16"/>
                <w:lang w:val="kk-KZ" w:eastAsia="en-US"/>
              </w:rPr>
              <w:t>Тауарлар өндіруге және қызметтер көрсетуге шығындар, барлығы, соның ішінде</w:t>
            </w:r>
          </w:p>
        </w:tc>
        <w:tc>
          <w:tcPr>
            <w:tcW w:w="1530" w:type="dxa"/>
            <w:hideMark/>
          </w:tcPr>
          <w:p w:rsidR="00FA2A9B" w:rsidRPr="006C0ECE" w:rsidRDefault="00FA2A9B">
            <w:pPr>
              <w:jc w:val="both"/>
              <w:rPr>
                <w:b/>
                <w:bCs/>
                <w:sz w:val="16"/>
                <w:szCs w:val="16"/>
              </w:rPr>
            </w:pPr>
            <w:r>
              <w:rPr>
                <w:b/>
                <w:bCs/>
                <w:sz w:val="16"/>
                <w:szCs w:val="16"/>
                <w:lang w:val="kk-KZ"/>
              </w:rPr>
              <w:t>Мың</w:t>
            </w:r>
            <w:r>
              <w:rPr>
                <w:b/>
                <w:bCs/>
                <w:sz w:val="16"/>
                <w:szCs w:val="16"/>
              </w:rPr>
              <w:t xml:space="preserve"> те</w:t>
            </w:r>
            <w:r>
              <w:rPr>
                <w:b/>
                <w:bCs/>
                <w:sz w:val="16"/>
                <w:szCs w:val="16"/>
                <w:lang w:val="kk-KZ"/>
              </w:rPr>
              <w:t>ң</w:t>
            </w:r>
            <w:r w:rsidRPr="006C0ECE">
              <w:rPr>
                <w:b/>
                <w:bCs/>
                <w:sz w:val="16"/>
                <w:szCs w:val="16"/>
              </w:rPr>
              <w:t>ге</w:t>
            </w:r>
          </w:p>
        </w:tc>
        <w:tc>
          <w:tcPr>
            <w:tcW w:w="1015" w:type="dxa"/>
            <w:hideMark/>
          </w:tcPr>
          <w:p w:rsidR="00FA2A9B" w:rsidRPr="006C0ECE" w:rsidRDefault="00FA2A9B" w:rsidP="003F2567">
            <w:pPr>
              <w:jc w:val="center"/>
              <w:rPr>
                <w:b/>
                <w:bCs/>
                <w:sz w:val="16"/>
                <w:szCs w:val="16"/>
              </w:rPr>
            </w:pPr>
            <w:r w:rsidRPr="006C0ECE">
              <w:rPr>
                <w:b/>
                <w:bCs/>
                <w:sz w:val="16"/>
                <w:szCs w:val="16"/>
              </w:rPr>
              <w:t>83 482,2</w:t>
            </w:r>
          </w:p>
        </w:tc>
        <w:tc>
          <w:tcPr>
            <w:tcW w:w="1262" w:type="dxa"/>
            <w:hideMark/>
          </w:tcPr>
          <w:p w:rsidR="00FA2A9B" w:rsidRPr="006C0ECE" w:rsidRDefault="00FA2A9B" w:rsidP="003F2567">
            <w:pPr>
              <w:jc w:val="center"/>
              <w:rPr>
                <w:b/>
                <w:bCs/>
                <w:sz w:val="16"/>
                <w:szCs w:val="16"/>
              </w:rPr>
            </w:pPr>
            <w:r w:rsidRPr="006C0ECE">
              <w:rPr>
                <w:b/>
                <w:bCs/>
                <w:sz w:val="16"/>
                <w:szCs w:val="16"/>
              </w:rPr>
              <w:t>21 369,1</w:t>
            </w:r>
          </w:p>
        </w:tc>
        <w:tc>
          <w:tcPr>
            <w:tcW w:w="1262" w:type="dxa"/>
            <w:hideMark/>
          </w:tcPr>
          <w:p w:rsidR="00FA2A9B" w:rsidRPr="006C0ECE" w:rsidRDefault="00FA2A9B" w:rsidP="003F2567">
            <w:pPr>
              <w:jc w:val="center"/>
              <w:rPr>
                <w:b/>
                <w:bCs/>
                <w:sz w:val="16"/>
                <w:szCs w:val="16"/>
              </w:rPr>
            </w:pPr>
            <w:r w:rsidRPr="006C0ECE">
              <w:rPr>
                <w:b/>
                <w:bCs/>
                <w:sz w:val="16"/>
                <w:szCs w:val="16"/>
              </w:rPr>
              <w:t>43 237,0</w:t>
            </w:r>
          </w:p>
        </w:tc>
        <w:tc>
          <w:tcPr>
            <w:tcW w:w="1262" w:type="dxa"/>
            <w:hideMark/>
          </w:tcPr>
          <w:p w:rsidR="00FA2A9B" w:rsidRPr="006C0ECE" w:rsidRDefault="00FA2A9B" w:rsidP="003F2567">
            <w:pPr>
              <w:jc w:val="center"/>
              <w:rPr>
                <w:b/>
                <w:bCs/>
                <w:sz w:val="16"/>
                <w:szCs w:val="16"/>
              </w:rPr>
            </w:pPr>
            <w:r w:rsidRPr="006C0ECE">
              <w:rPr>
                <w:b/>
                <w:bCs/>
                <w:sz w:val="16"/>
                <w:szCs w:val="16"/>
              </w:rPr>
              <w:t>64 606,1</w:t>
            </w:r>
          </w:p>
        </w:tc>
        <w:tc>
          <w:tcPr>
            <w:tcW w:w="1081" w:type="dxa"/>
            <w:hideMark/>
          </w:tcPr>
          <w:p w:rsidR="00FA2A9B" w:rsidRPr="006C0ECE" w:rsidRDefault="00FA2A9B" w:rsidP="003F2567">
            <w:pPr>
              <w:jc w:val="center"/>
              <w:rPr>
                <w:b/>
                <w:bCs/>
                <w:sz w:val="16"/>
                <w:szCs w:val="16"/>
              </w:rPr>
            </w:pPr>
            <w:r w:rsidRPr="006C0ECE">
              <w:rPr>
                <w:b/>
                <w:bCs/>
                <w:sz w:val="16"/>
                <w:szCs w:val="16"/>
              </w:rPr>
              <w:t>-23%</w:t>
            </w:r>
          </w:p>
        </w:tc>
        <w:tc>
          <w:tcPr>
            <w:tcW w:w="1496" w:type="dxa"/>
            <w:vMerge w:val="restart"/>
            <w:hideMark/>
          </w:tcPr>
          <w:p w:rsidR="00FA2A9B" w:rsidRPr="00FA2A9B" w:rsidRDefault="00FA2A9B" w:rsidP="006C0ECE">
            <w:pPr>
              <w:jc w:val="both"/>
              <w:rPr>
                <w:sz w:val="16"/>
                <w:szCs w:val="16"/>
                <w:lang w:val="kk-KZ"/>
              </w:rPr>
            </w:pPr>
            <w:r w:rsidRPr="00FA2A9B">
              <w:rPr>
                <w:sz w:val="16"/>
                <w:szCs w:val="16"/>
                <w:lang w:val="kk-KZ"/>
              </w:rPr>
              <w:t xml:space="preserve">Тарифтік сметадан нақты </w:t>
            </w:r>
            <w:r>
              <w:rPr>
                <w:sz w:val="16"/>
                <w:szCs w:val="16"/>
                <w:lang w:val="kk-KZ"/>
              </w:rPr>
              <w:t>деректердің елеулі ауытқуларының болуы «</w:t>
            </w:r>
            <w:r w:rsidRPr="00FA2A9B">
              <w:rPr>
                <w:sz w:val="16"/>
                <w:szCs w:val="16"/>
                <w:lang w:val="kk-KZ"/>
              </w:rPr>
              <w:t>Greenhouse-Qaztomat</w:t>
            </w:r>
            <w:r>
              <w:rPr>
                <w:sz w:val="16"/>
                <w:szCs w:val="16"/>
                <w:lang w:val="kk-KZ"/>
              </w:rPr>
              <w:t xml:space="preserve">» </w:t>
            </w:r>
            <w:r w:rsidRPr="00FA2A9B">
              <w:rPr>
                <w:sz w:val="16"/>
                <w:szCs w:val="16"/>
                <w:lang w:val="kk-KZ"/>
              </w:rPr>
              <w:t>ЖШС</w:t>
            </w:r>
            <w:r>
              <w:rPr>
                <w:sz w:val="16"/>
                <w:szCs w:val="16"/>
                <w:lang w:val="kk-KZ"/>
              </w:rPr>
              <w:t>-нің</w:t>
            </w:r>
            <w:r w:rsidRPr="00FA2A9B">
              <w:rPr>
                <w:sz w:val="16"/>
                <w:szCs w:val="16"/>
                <w:lang w:val="kk-KZ"/>
              </w:rPr>
              <w:t xml:space="preserve"> 1 және 2 жылыжай кешендерінің су тұтыну көлемін азайту</w:t>
            </w:r>
            <w:r>
              <w:rPr>
                <w:sz w:val="16"/>
                <w:szCs w:val="16"/>
                <w:lang w:val="kk-KZ"/>
              </w:rPr>
              <w:t>ы</w:t>
            </w:r>
            <w:r w:rsidRPr="00FA2A9B">
              <w:rPr>
                <w:sz w:val="16"/>
                <w:szCs w:val="16"/>
                <w:lang w:val="kk-KZ"/>
              </w:rPr>
              <w:t xml:space="preserve"> есебінен тарату желілері бойынша су беруді өткізудің төмендеуімен түсіндіріледі</w:t>
            </w:r>
          </w:p>
        </w:tc>
      </w:tr>
      <w:tr w:rsidR="00AE6FEE" w:rsidRPr="006C0ECE" w:rsidTr="00AE6FEE">
        <w:trPr>
          <w:trHeight w:val="315"/>
        </w:trPr>
        <w:tc>
          <w:tcPr>
            <w:tcW w:w="1655" w:type="dxa"/>
            <w:vAlign w:val="center"/>
          </w:tcPr>
          <w:p w:rsidR="00AE6FEE" w:rsidRPr="00AE6FEE" w:rsidRDefault="00AE6FEE" w:rsidP="00C97341">
            <w:pPr>
              <w:jc w:val="both"/>
              <w:rPr>
                <w:b/>
                <w:bCs/>
                <w:color w:val="000000"/>
                <w:sz w:val="16"/>
                <w:szCs w:val="16"/>
                <w:lang w:val="kk-KZ" w:eastAsia="en-US"/>
              </w:rPr>
            </w:pPr>
            <w:r w:rsidRPr="00AE6FEE">
              <w:rPr>
                <w:b/>
                <w:bCs/>
                <w:color w:val="000000"/>
                <w:sz w:val="16"/>
                <w:szCs w:val="16"/>
                <w:lang w:val="kk-KZ" w:eastAsia="en-US"/>
              </w:rPr>
              <w:t xml:space="preserve">Материалдық шығындар, барлығы, соның ішінде </w:t>
            </w:r>
          </w:p>
        </w:tc>
        <w:tc>
          <w:tcPr>
            <w:tcW w:w="1530" w:type="dxa"/>
            <w:hideMark/>
          </w:tcPr>
          <w:p w:rsidR="00AE6FEE" w:rsidRPr="00AE6FEE" w:rsidRDefault="00AE6FEE" w:rsidP="006C0ECE">
            <w:pPr>
              <w:jc w:val="both"/>
              <w:rPr>
                <w:b/>
                <w:bCs/>
                <w:sz w:val="16"/>
                <w:szCs w:val="16"/>
                <w:lang w:val="kk-KZ"/>
              </w:rPr>
            </w:pPr>
            <w:r w:rsidRPr="00AE6FEE">
              <w:rPr>
                <w:b/>
                <w:bCs/>
                <w:sz w:val="16"/>
                <w:szCs w:val="16"/>
                <w:lang w:val="kk-KZ"/>
              </w:rPr>
              <w:t> </w:t>
            </w:r>
          </w:p>
        </w:tc>
        <w:tc>
          <w:tcPr>
            <w:tcW w:w="1015" w:type="dxa"/>
            <w:hideMark/>
          </w:tcPr>
          <w:p w:rsidR="00AE6FEE" w:rsidRPr="006C0ECE" w:rsidRDefault="00AE6FEE" w:rsidP="003F2567">
            <w:pPr>
              <w:jc w:val="center"/>
              <w:rPr>
                <w:b/>
                <w:bCs/>
                <w:sz w:val="16"/>
                <w:szCs w:val="16"/>
              </w:rPr>
            </w:pPr>
            <w:r w:rsidRPr="006C0ECE">
              <w:rPr>
                <w:b/>
                <w:bCs/>
                <w:sz w:val="16"/>
                <w:szCs w:val="16"/>
              </w:rPr>
              <w:t>74 203,2</w:t>
            </w:r>
          </w:p>
        </w:tc>
        <w:tc>
          <w:tcPr>
            <w:tcW w:w="1262" w:type="dxa"/>
            <w:hideMark/>
          </w:tcPr>
          <w:p w:rsidR="00AE6FEE" w:rsidRPr="006C0ECE" w:rsidRDefault="00AE6FEE" w:rsidP="003F2567">
            <w:pPr>
              <w:jc w:val="center"/>
              <w:rPr>
                <w:b/>
                <w:bCs/>
                <w:sz w:val="16"/>
                <w:szCs w:val="16"/>
              </w:rPr>
            </w:pPr>
            <w:r w:rsidRPr="006C0ECE">
              <w:rPr>
                <w:b/>
                <w:bCs/>
                <w:sz w:val="16"/>
                <w:szCs w:val="16"/>
              </w:rPr>
              <w:t>11 607,9</w:t>
            </w:r>
          </w:p>
        </w:tc>
        <w:tc>
          <w:tcPr>
            <w:tcW w:w="1262" w:type="dxa"/>
            <w:hideMark/>
          </w:tcPr>
          <w:p w:rsidR="00AE6FEE" w:rsidRPr="006C0ECE" w:rsidRDefault="00AE6FEE" w:rsidP="003F2567">
            <w:pPr>
              <w:jc w:val="center"/>
              <w:rPr>
                <w:b/>
                <w:bCs/>
                <w:sz w:val="16"/>
                <w:szCs w:val="16"/>
              </w:rPr>
            </w:pPr>
            <w:r w:rsidRPr="006C0ECE">
              <w:rPr>
                <w:b/>
                <w:bCs/>
                <w:sz w:val="16"/>
                <w:szCs w:val="16"/>
              </w:rPr>
              <w:t>8 194,4</w:t>
            </w:r>
          </w:p>
        </w:tc>
        <w:tc>
          <w:tcPr>
            <w:tcW w:w="1262" w:type="dxa"/>
            <w:hideMark/>
          </w:tcPr>
          <w:p w:rsidR="00AE6FEE" w:rsidRPr="006C0ECE" w:rsidRDefault="00AE6FEE" w:rsidP="003F2567">
            <w:pPr>
              <w:jc w:val="center"/>
              <w:rPr>
                <w:b/>
                <w:bCs/>
                <w:sz w:val="16"/>
                <w:szCs w:val="16"/>
              </w:rPr>
            </w:pPr>
            <w:r w:rsidRPr="006C0ECE">
              <w:rPr>
                <w:b/>
                <w:bCs/>
                <w:sz w:val="16"/>
                <w:szCs w:val="16"/>
              </w:rPr>
              <w:t>19 802,3</w:t>
            </w:r>
          </w:p>
        </w:tc>
        <w:tc>
          <w:tcPr>
            <w:tcW w:w="1081" w:type="dxa"/>
            <w:hideMark/>
          </w:tcPr>
          <w:p w:rsidR="00AE6FEE" w:rsidRPr="006C0ECE" w:rsidRDefault="00AE6FEE" w:rsidP="003F2567">
            <w:pPr>
              <w:jc w:val="center"/>
              <w:rPr>
                <w:b/>
                <w:bCs/>
                <w:sz w:val="16"/>
                <w:szCs w:val="16"/>
              </w:rPr>
            </w:pPr>
            <w:r w:rsidRPr="006C0ECE">
              <w:rPr>
                <w:b/>
                <w:bCs/>
                <w:sz w:val="16"/>
                <w:szCs w:val="16"/>
              </w:rPr>
              <w:t>-73%</w:t>
            </w: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color w:val="000000"/>
                <w:sz w:val="16"/>
                <w:szCs w:val="16"/>
                <w:lang w:val="kk-KZ" w:eastAsia="en-US"/>
              </w:rPr>
            </w:pPr>
            <w:r w:rsidRPr="00AE6FEE">
              <w:rPr>
                <w:color w:val="000000"/>
                <w:sz w:val="16"/>
                <w:szCs w:val="16"/>
                <w:lang w:val="kk-KZ" w:eastAsia="en-US"/>
              </w:rPr>
              <w:t>Шикізат пен материалдар</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r w:rsidRPr="006C0ECE">
              <w:rPr>
                <w:sz w:val="16"/>
                <w:szCs w:val="16"/>
              </w:rPr>
              <w:t>74 203,2</w:t>
            </w:r>
          </w:p>
        </w:tc>
        <w:tc>
          <w:tcPr>
            <w:tcW w:w="1262" w:type="dxa"/>
            <w:hideMark/>
          </w:tcPr>
          <w:p w:rsidR="00AE6FEE" w:rsidRPr="006C0ECE" w:rsidRDefault="00AE6FEE" w:rsidP="003F2567">
            <w:pPr>
              <w:jc w:val="center"/>
              <w:rPr>
                <w:sz w:val="16"/>
                <w:szCs w:val="16"/>
              </w:rPr>
            </w:pPr>
            <w:r w:rsidRPr="006C0ECE">
              <w:rPr>
                <w:sz w:val="16"/>
                <w:szCs w:val="16"/>
              </w:rPr>
              <w:t>11 607,9</w:t>
            </w:r>
          </w:p>
        </w:tc>
        <w:tc>
          <w:tcPr>
            <w:tcW w:w="1262" w:type="dxa"/>
            <w:hideMark/>
          </w:tcPr>
          <w:p w:rsidR="00AE6FEE" w:rsidRPr="006C0ECE" w:rsidRDefault="00AE6FEE" w:rsidP="003F2567">
            <w:pPr>
              <w:jc w:val="center"/>
              <w:rPr>
                <w:sz w:val="16"/>
                <w:szCs w:val="16"/>
              </w:rPr>
            </w:pPr>
            <w:r w:rsidRPr="006C0ECE">
              <w:rPr>
                <w:sz w:val="16"/>
                <w:szCs w:val="16"/>
              </w:rPr>
              <w:t>8 194,4</w:t>
            </w:r>
          </w:p>
        </w:tc>
        <w:tc>
          <w:tcPr>
            <w:tcW w:w="1262" w:type="dxa"/>
            <w:hideMark/>
          </w:tcPr>
          <w:p w:rsidR="00AE6FEE" w:rsidRPr="006C0ECE" w:rsidRDefault="00AE6FEE" w:rsidP="003F2567">
            <w:pPr>
              <w:jc w:val="center"/>
              <w:rPr>
                <w:sz w:val="16"/>
                <w:szCs w:val="16"/>
              </w:rPr>
            </w:pPr>
            <w:r w:rsidRPr="006C0ECE">
              <w:rPr>
                <w:sz w:val="16"/>
                <w:szCs w:val="16"/>
              </w:rPr>
              <w:t>19 802,3</w:t>
            </w:r>
          </w:p>
        </w:tc>
        <w:tc>
          <w:tcPr>
            <w:tcW w:w="1081" w:type="dxa"/>
            <w:hideMark/>
          </w:tcPr>
          <w:p w:rsidR="00AE6FEE" w:rsidRPr="006C0ECE" w:rsidRDefault="00AE6FEE" w:rsidP="003F2567">
            <w:pPr>
              <w:jc w:val="center"/>
              <w:rPr>
                <w:sz w:val="16"/>
                <w:szCs w:val="16"/>
              </w:rPr>
            </w:pPr>
            <w:r w:rsidRPr="006C0ECE">
              <w:rPr>
                <w:sz w:val="16"/>
                <w:szCs w:val="16"/>
              </w:rPr>
              <w:t>-73%</w:t>
            </w: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color w:val="000000"/>
                <w:sz w:val="16"/>
                <w:szCs w:val="16"/>
                <w:lang w:val="kk-KZ" w:eastAsia="en-US"/>
              </w:rPr>
            </w:pPr>
            <w:r w:rsidRPr="00AE6FEE">
              <w:rPr>
                <w:color w:val="000000"/>
                <w:sz w:val="16"/>
                <w:szCs w:val="16"/>
                <w:lang w:val="kk-KZ" w:eastAsia="en-US"/>
              </w:rPr>
              <w:t>Сатымдық бұйымдар</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081" w:type="dxa"/>
            <w:hideMark/>
          </w:tcPr>
          <w:p w:rsidR="00AE6FEE" w:rsidRPr="006C0ECE" w:rsidRDefault="00AE6FEE" w:rsidP="003F2567">
            <w:pPr>
              <w:jc w:val="center"/>
              <w:rPr>
                <w:sz w:val="16"/>
                <w:szCs w:val="16"/>
              </w:rPr>
            </w:pP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color w:val="000000"/>
                <w:sz w:val="16"/>
                <w:szCs w:val="16"/>
                <w:lang w:val="en-US" w:eastAsia="en-US"/>
              </w:rPr>
            </w:pPr>
            <w:r w:rsidRPr="00AE6FEE">
              <w:rPr>
                <w:color w:val="000000"/>
                <w:sz w:val="16"/>
                <w:szCs w:val="16"/>
                <w:lang w:val="kk-KZ" w:eastAsia="en-US"/>
              </w:rPr>
              <w:t>Ж</w:t>
            </w:r>
            <w:r w:rsidRPr="00AE6FEE">
              <w:rPr>
                <w:color w:val="000000"/>
                <w:sz w:val="16"/>
                <w:szCs w:val="16"/>
                <w:lang w:val="en-US" w:eastAsia="en-US"/>
              </w:rPr>
              <w:t>анар-жағармай материалдары</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081" w:type="dxa"/>
            <w:hideMark/>
          </w:tcPr>
          <w:p w:rsidR="00AE6FEE" w:rsidRPr="006C0ECE" w:rsidRDefault="00AE6FEE" w:rsidP="003F2567">
            <w:pPr>
              <w:jc w:val="center"/>
              <w:rPr>
                <w:sz w:val="16"/>
                <w:szCs w:val="16"/>
              </w:rPr>
            </w:pP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color w:val="000000"/>
                <w:sz w:val="16"/>
                <w:szCs w:val="16"/>
                <w:lang w:val="kk-KZ" w:eastAsia="en-US"/>
              </w:rPr>
            </w:pPr>
            <w:r w:rsidRPr="00AE6FEE">
              <w:rPr>
                <w:color w:val="000000"/>
                <w:sz w:val="16"/>
                <w:szCs w:val="16"/>
                <w:lang w:val="kk-KZ" w:eastAsia="en-US"/>
              </w:rPr>
              <w:t>Отын</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081" w:type="dxa"/>
            <w:hideMark/>
          </w:tcPr>
          <w:p w:rsidR="00AE6FEE" w:rsidRPr="006C0ECE" w:rsidRDefault="00AE6FEE" w:rsidP="003F2567">
            <w:pPr>
              <w:jc w:val="center"/>
              <w:rPr>
                <w:sz w:val="16"/>
                <w:szCs w:val="16"/>
              </w:rPr>
            </w:pP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color w:val="000000"/>
                <w:sz w:val="16"/>
                <w:szCs w:val="16"/>
                <w:lang w:val="en-US" w:eastAsia="en-US"/>
              </w:rPr>
            </w:pPr>
            <w:r w:rsidRPr="00AE6FEE">
              <w:rPr>
                <w:color w:val="000000"/>
                <w:sz w:val="16"/>
                <w:szCs w:val="16"/>
                <w:lang w:val="en-US" w:eastAsia="en-US"/>
              </w:rPr>
              <w:t>Энергия</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081" w:type="dxa"/>
            <w:hideMark/>
          </w:tcPr>
          <w:p w:rsidR="00AE6FEE" w:rsidRPr="006C0ECE" w:rsidRDefault="00AE6FEE" w:rsidP="003F2567">
            <w:pPr>
              <w:jc w:val="center"/>
              <w:rPr>
                <w:sz w:val="16"/>
                <w:szCs w:val="16"/>
              </w:rPr>
            </w:pP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b/>
                <w:bCs/>
                <w:color w:val="000000"/>
                <w:sz w:val="16"/>
                <w:szCs w:val="16"/>
                <w:lang w:val="kk-KZ" w:eastAsia="en-US"/>
              </w:rPr>
            </w:pPr>
            <w:r>
              <w:rPr>
                <w:b/>
                <w:bCs/>
                <w:color w:val="000000"/>
                <w:sz w:val="16"/>
                <w:szCs w:val="16"/>
                <w:lang w:val="kk-KZ" w:eastAsia="en-US"/>
              </w:rPr>
              <w:t>Жалақы</w:t>
            </w:r>
            <w:r w:rsidRPr="00AE6FEE">
              <w:rPr>
                <w:b/>
                <w:bCs/>
                <w:color w:val="000000"/>
                <w:sz w:val="16"/>
                <w:szCs w:val="16"/>
                <w:lang w:val="kk-KZ" w:eastAsia="en-US"/>
              </w:rPr>
              <w:t xml:space="preserve"> төлеуге кеткен шығындар, барлығы, соның ішінде</w:t>
            </w:r>
          </w:p>
        </w:tc>
        <w:tc>
          <w:tcPr>
            <w:tcW w:w="1530" w:type="dxa"/>
            <w:hideMark/>
          </w:tcPr>
          <w:p w:rsidR="00AE6FEE" w:rsidRPr="006C0ECE" w:rsidRDefault="00AE6FEE" w:rsidP="006C0ECE">
            <w:pPr>
              <w:jc w:val="both"/>
              <w:rPr>
                <w:b/>
                <w:bCs/>
                <w:sz w:val="16"/>
                <w:szCs w:val="16"/>
              </w:rPr>
            </w:pPr>
            <w:r w:rsidRPr="006C0ECE">
              <w:rPr>
                <w:b/>
                <w:bCs/>
                <w:sz w:val="16"/>
                <w:szCs w:val="16"/>
              </w:rPr>
              <w:t> </w:t>
            </w:r>
          </w:p>
        </w:tc>
        <w:tc>
          <w:tcPr>
            <w:tcW w:w="1015" w:type="dxa"/>
            <w:hideMark/>
          </w:tcPr>
          <w:p w:rsidR="00AE6FEE" w:rsidRPr="006C0ECE" w:rsidRDefault="00AE6FEE" w:rsidP="003F2567">
            <w:pPr>
              <w:jc w:val="center"/>
              <w:rPr>
                <w:b/>
                <w:bCs/>
                <w:sz w:val="16"/>
                <w:szCs w:val="16"/>
              </w:rPr>
            </w:pPr>
            <w:r w:rsidRPr="006C0ECE">
              <w:rPr>
                <w:b/>
                <w:bCs/>
                <w:sz w:val="16"/>
                <w:szCs w:val="16"/>
              </w:rPr>
              <w:t>7 307,2</w:t>
            </w:r>
          </w:p>
        </w:tc>
        <w:tc>
          <w:tcPr>
            <w:tcW w:w="1262" w:type="dxa"/>
            <w:hideMark/>
          </w:tcPr>
          <w:p w:rsidR="00AE6FEE" w:rsidRPr="006C0ECE" w:rsidRDefault="00AE6FEE" w:rsidP="003F2567">
            <w:pPr>
              <w:jc w:val="center"/>
              <w:rPr>
                <w:b/>
                <w:bCs/>
                <w:sz w:val="16"/>
                <w:szCs w:val="16"/>
              </w:rPr>
            </w:pPr>
            <w:r w:rsidRPr="006C0ECE">
              <w:rPr>
                <w:b/>
                <w:bCs/>
                <w:sz w:val="16"/>
                <w:szCs w:val="16"/>
              </w:rPr>
              <w:t>1 205,6</w:t>
            </w:r>
          </w:p>
        </w:tc>
        <w:tc>
          <w:tcPr>
            <w:tcW w:w="1262" w:type="dxa"/>
            <w:hideMark/>
          </w:tcPr>
          <w:p w:rsidR="00AE6FEE" w:rsidRPr="006C0ECE" w:rsidRDefault="00AE6FEE" w:rsidP="003F2567">
            <w:pPr>
              <w:jc w:val="center"/>
              <w:rPr>
                <w:b/>
                <w:bCs/>
                <w:sz w:val="16"/>
                <w:szCs w:val="16"/>
              </w:rPr>
            </w:pPr>
            <w:r w:rsidRPr="006C0ECE">
              <w:rPr>
                <w:b/>
                <w:bCs/>
                <w:sz w:val="16"/>
                <w:szCs w:val="16"/>
              </w:rPr>
              <w:t>4 530,3</w:t>
            </w:r>
          </w:p>
        </w:tc>
        <w:tc>
          <w:tcPr>
            <w:tcW w:w="1262" w:type="dxa"/>
            <w:hideMark/>
          </w:tcPr>
          <w:p w:rsidR="00AE6FEE" w:rsidRPr="006C0ECE" w:rsidRDefault="00AE6FEE" w:rsidP="003F2567">
            <w:pPr>
              <w:jc w:val="center"/>
              <w:rPr>
                <w:b/>
                <w:bCs/>
                <w:sz w:val="16"/>
                <w:szCs w:val="16"/>
              </w:rPr>
            </w:pPr>
            <w:r w:rsidRPr="006C0ECE">
              <w:rPr>
                <w:b/>
                <w:bCs/>
                <w:sz w:val="16"/>
                <w:szCs w:val="16"/>
              </w:rPr>
              <w:t>5 735,9</w:t>
            </w:r>
          </w:p>
        </w:tc>
        <w:tc>
          <w:tcPr>
            <w:tcW w:w="1081" w:type="dxa"/>
            <w:hideMark/>
          </w:tcPr>
          <w:p w:rsidR="00AE6FEE" w:rsidRPr="006C0ECE" w:rsidRDefault="00AE6FEE" w:rsidP="003F2567">
            <w:pPr>
              <w:jc w:val="center"/>
              <w:rPr>
                <w:b/>
                <w:bCs/>
                <w:sz w:val="16"/>
                <w:szCs w:val="16"/>
              </w:rPr>
            </w:pPr>
            <w:r w:rsidRPr="006C0ECE">
              <w:rPr>
                <w:b/>
                <w:bCs/>
                <w:sz w:val="16"/>
                <w:szCs w:val="16"/>
              </w:rPr>
              <w:t>-22%</w:t>
            </w: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color w:val="000000"/>
                <w:sz w:val="16"/>
                <w:szCs w:val="16"/>
                <w:lang w:val="kk-KZ" w:eastAsia="en-US"/>
              </w:rPr>
            </w:pPr>
            <w:r w:rsidRPr="00AE6FEE">
              <w:rPr>
                <w:color w:val="000000"/>
                <w:sz w:val="16"/>
                <w:szCs w:val="16"/>
                <w:lang w:val="kk-KZ" w:eastAsia="en-US"/>
              </w:rPr>
              <w:t>Өндірістік қызметкерлер құрамының жалақысы</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r w:rsidRPr="006C0ECE">
              <w:rPr>
                <w:sz w:val="16"/>
                <w:szCs w:val="16"/>
              </w:rPr>
              <w:t>6 567,4</w:t>
            </w:r>
          </w:p>
        </w:tc>
        <w:tc>
          <w:tcPr>
            <w:tcW w:w="1262" w:type="dxa"/>
            <w:hideMark/>
          </w:tcPr>
          <w:p w:rsidR="00AE6FEE" w:rsidRPr="006C0ECE" w:rsidRDefault="00AE6FEE" w:rsidP="003F2567">
            <w:pPr>
              <w:jc w:val="center"/>
              <w:rPr>
                <w:sz w:val="16"/>
                <w:szCs w:val="16"/>
              </w:rPr>
            </w:pPr>
            <w:r w:rsidRPr="006C0ECE">
              <w:rPr>
                <w:sz w:val="16"/>
                <w:szCs w:val="16"/>
              </w:rPr>
              <w:t>1 083,6</w:t>
            </w:r>
          </w:p>
        </w:tc>
        <w:tc>
          <w:tcPr>
            <w:tcW w:w="1262" w:type="dxa"/>
            <w:hideMark/>
          </w:tcPr>
          <w:p w:rsidR="00AE6FEE" w:rsidRPr="006C0ECE" w:rsidRDefault="00AE6FEE" w:rsidP="003F2567">
            <w:pPr>
              <w:jc w:val="center"/>
              <w:rPr>
                <w:sz w:val="16"/>
                <w:szCs w:val="16"/>
              </w:rPr>
            </w:pPr>
            <w:r w:rsidRPr="006C0ECE">
              <w:rPr>
                <w:sz w:val="16"/>
                <w:szCs w:val="16"/>
              </w:rPr>
              <w:t>4 071,6</w:t>
            </w:r>
          </w:p>
        </w:tc>
        <w:tc>
          <w:tcPr>
            <w:tcW w:w="1262" w:type="dxa"/>
            <w:hideMark/>
          </w:tcPr>
          <w:p w:rsidR="00AE6FEE" w:rsidRPr="006C0ECE" w:rsidRDefault="00AE6FEE" w:rsidP="003F2567">
            <w:pPr>
              <w:jc w:val="center"/>
              <w:rPr>
                <w:sz w:val="16"/>
                <w:szCs w:val="16"/>
              </w:rPr>
            </w:pPr>
            <w:r w:rsidRPr="006C0ECE">
              <w:rPr>
                <w:sz w:val="16"/>
                <w:szCs w:val="16"/>
              </w:rPr>
              <w:t>5 155,2</w:t>
            </w:r>
          </w:p>
        </w:tc>
        <w:tc>
          <w:tcPr>
            <w:tcW w:w="1081" w:type="dxa"/>
            <w:hideMark/>
          </w:tcPr>
          <w:p w:rsidR="00AE6FEE" w:rsidRPr="006C0ECE" w:rsidRDefault="00AE6FEE" w:rsidP="003F2567">
            <w:pPr>
              <w:jc w:val="center"/>
              <w:rPr>
                <w:sz w:val="16"/>
                <w:szCs w:val="16"/>
              </w:rPr>
            </w:pPr>
            <w:r w:rsidRPr="006C0ECE">
              <w:rPr>
                <w:sz w:val="16"/>
                <w:szCs w:val="16"/>
              </w:rPr>
              <w:t>-22%</w:t>
            </w: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color w:val="000000"/>
                <w:sz w:val="16"/>
                <w:szCs w:val="16"/>
                <w:lang w:val="kk-KZ" w:eastAsia="en-US"/>
              </w:rPr>
            </w:pPr>
            <w:r w:rsidRPr="00AE6FEE">
              <w:rPr>
                <w:color w:val="000000"/>
                <w:sz w:val="16"/>
                <w:szCs w:val="16"/>
                <w:lang w:val="kk-KZ" w:eastAsia="en-US"/>
              </w:rPr>
              <w:t>Әлеуемттік салық және әлеуметтік аударымдар</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r w:rsidRPr="006C0ECE">
              <w:rPr>
                <w:sz w:val="16"/>
                <w:szCs w:val="16"/>
              </w:rPr>
              <w:t>542,8</w:t>
            </w:r>
          </w:p>
        </w:tc>
        <w:tc>
          <w:tcPr>
            <w:tcW w:w="1262" w:type="dxa"/>
            <w:hideMark/>
          </w:tcPr>
          <w:p w:rsidR="00AE6FEE" w:rsidRPr="006C0ECE" w:rsidRDefault="00AE6FEE" w:rsidP="003F2567">
            <w:pPr>
              <w:jc w:val="center"/>
              <w:rPr>
                <w:sz w:val="16"/>
                <w:szCs w:val="16"/>
              </w:rPr>
            </w:pPr>
            <w:r w:rsidRPr="006C0ECE">
              <w:rPr>
                <w:sz w:val="16"/>
                <w:szCs w:val="16"/>
              </w:rPr>
              <w:t>89,6</w:t>
            </w:r>
          </w:p>
        </w:tc>
        <w:tc>
          <w:tcPr>
            <w:tcW w:w="1262" w:type="dxa"/>
            <w:hideMark/>
          </w:tcPr>
          <w:p w:rsidR="00AE6FEE" w:rsidRPr="006C0ECE" w:rsidRDefault="00AE6FEE" w:rsidP="003F2567">
            <w:pPr>
              <w:jc w:val="center"/>
              <w:rPr>
                <w:sz w:val="16"/>
                <w:szCs w:val="16"/>
              </w:rPr>
            </w:pPr>
            <w:r w:rsidRPr="006C0ECE">
              <w:rPr>
                <w:sz w:val="16"/>
                <w:szCs w:val="16"/>
              </w:rPr>
              <w:t>336,5</w:t>
            </w:r>
          </w:p>
        </w:tc>
        <w:tc>
          <w:tcPr>
            <w:tcW w:w="1262" w:type="dxa"/>
            <w:hideMark/>
          </w:tcPr>
          <w:p w:rsidR="00AE6FEE" w:rsidRPr="006C0ECE" w:rsidRDefault="00AE6FEE" w:rsidP="003F2567">
            <w:pPr>
              <w:jc w:val="center"/>
              <w:rPr>
                <w:sz w:val="16"/>
                <w:szCs w:val="16"/>
              </w:rPr>
            </w:pPr>
            <w:r w:rsidRPr="006C0ECE">
              <w:rPr>
                <w:sz w:val="16"/>
                <w:szCs w:val="16"/>
              </w:rPr>
              <w:t>426,1</w:t>
            </w:r>
          </w:p>
        </w:tc>
        <w:tc>
          <w:tcPr>
            <w:tcW w:w="1081" w:type="dxa"/>
            <w:hideMark/>
          </w:tcPr>
          <w:p w:rsidR="00AE6FEE" w:rsidRPr="006C0ECE" w:rsidRDefault="00AE6FEE" w:rsidP="003F2567">
            <w:pPr>
              <w:jc w:val="center"/>
              <w:rPr>
                <w:sz w:val="16"/>
                <w:szCs w:val="16"/>
              </w:rPr>
            </w:pPr>
            <w:r w:rsidRPr="006C0ECE">
              <w:rPr>
                <w:sz w:val="16"/>
                <w:szCs w:val="16"/>
              </w:rPr>
              <w:t>-22%</w:t>
            </w: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color w:val="000000"/>
                <w:sz w:val="16"/>
                <w:szCs w:val="16"/>
                <w:lang w:val="kk-KZ" w:eastAsia="en-US"/>
              </w:rPr>
            </w:pPr>
            <w:r w:rsidRPr="00AE6FEE">
              <w:rPr>
                <w:color w:val="000000"/>
                <w:sz w:val="16"/>
                <w:szCs w:val="16"/>
                <w:lang w:val="kk-KZ" w:eastAsia="en-US"/>
              </w:rPr>
              <w:t>МӘМҚ</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r w:rsidRPr="006C0ECE">
              <w:rPr>
                <w:sz w:val="16"/>
                <w:szCs w:val="16"/>
              </w:rPr>
              <w:t>197,0</w:t>
            </w:r>
          </w:p>
        </w:tc>
        <w:tc>
          <w:tcPr>
            <w:tcW w:w="1262" w:type="dxa"/>
            <w:hideMark/>
          </w:tcPr>
          <w:p w:rsidR="00AE6FEE" w:rsidRPr="006C0ECE" w:rsidRDefault="00AE6FEE" w:rsidP="003F2567">
            <w:pPr>
              <w:jc w:val="center"/>
              <w:rPr>
                <w:sz w:val="16"/>
                <w:szCs w:val="16"/>
              </w:rPr>
            </w:pPr>
            <w:r w:rsidRPr="006C0ECE">
              <w:rPr>
                <w:sz w:val="16"/>
                <w:szCs w:val="16"/>
              </w:rPr>
              <w:t>32,5</w:t>
            </w:r>
          </w:p>
        </w:tc>
        <w:tc>
          <w:tcPr>
            <w:tcW w:w="1262" w:type="dxa"/>
            <w:hideMark/>
          </w:tcPr>
          <w:p w:rsidR="00AE6FEE" w:rsidRPr="006C0ECE" w:rsidRDefault="00AE6FEE" w:rsidP="003F2567">
            <w:pPr>
              <w:jc w:val="center"/>
              <w:rPr>
                <w:sz w:val="16"/>
                <w:szCs w:val="16"/>
              </w:rPr>
            </w:pPr>
            <w:r w:rsidRPr="006C0ECE">
              <w:rPr>
                <w:sz w:val="16"/>
                <w:szCs w:val="16"/>
              </w:rPr>
              <w:t>122,1</w:t>
            </w:r>
          </w:p>
        </w:tc>
        <w:tc>
          <w:tcPr>
            <w:tcW w:w="1262" w:type="dxa"/>
            <w:hideMark/>
          </w:tcPr>
          <w:p w:rsidR="00AE6FEE" w:rsidRPr="006C0ECE" w:rsidRDefault="00AE6FEE" w:rsidP="003F2567">
            <w:pPr>
              <w:jc w:val="center"/>
              <w:rPr>
                <w:sz w:val="16"/>
                <w:szCs w:val="16"/>
              </w:rPr>
            </w:pPr>
            <w:r w:rsidRPr="006C0ECE">
              <w:rPr>
                <w:sz w:val="16"/>
                <w:szCs w:val="16"/>
              </w:rPr>
              <w:t>154,7</w:t>
            </w:r>
          </w:p>
        </w:tc>
        <w:tc>
          <w:tcPr>
            <w:tcW w:w="1081" w:type="dxa"/>
            <w:hideMark/>
          </w:tcPr>
          <w:p w:rsidR="00AE6FEE" w:rsidRPr="006C0ECE" w:rsidRDefault="00AE6FEE" w:rsidP="003F2567">
            <w:pPr>
              <w:jc w:val="center"/>
              <w:rPr>
                <w:sz w:val="16"/>
                <w:szCs w:val="16"/>
              </w:rPr>
            </w:pPr>
            <w:r w:rsidRPr="006C0ECE">
              <w:rPr>
                <w:sz w:val="16"/>
                <w:szCs w:val="16"/>
              </w:rPr>
              <w:t>-21%</w:t>
            </w: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b/>
                <w:bCs/>
                <w:color w:val="000000"/>
                <w:sz w:val="16"/>
                <w:szCs w:val="16"/>
                <w:lang w:val="en-US" w:eastAsia="en-US"/>
              </w:rPr>
            </w:pPr>
            <w:r w:rsidRPr="00AE6FEE">
              <w:rPr>
                <w:b/>
                <w:bCs/>
                <w:color w:val="000000"/>
                <w:sz w:val="16"/>
                <w:szCs w:val="16"/>
                <w:lang w:val="en-US" w:eastAsia="en-US"/>
              </w:rPr>
              <w:t>Амортизация</w:t>
            </w:r>
          </w:p>
        </w:tc>
        <w:tc>
          <w:tcPr>
            <w:tcW w:w="1530" w:type="dxa"/>
            <w:hideMark/>
          </w:tcPr>
          <w:p w:rsidR="00AE6FEE" w:rsidRPr="006C0ECE" w:rsidRDefault="00AE6FEE" w:rsidP="006C0ECE">
            <w:pPr>
              <w:jc w:val="both"/>
              <w:rPr>
                <w:b/>
                <w:bCs/>
                <w:sz w:val="16"/>
                <w:szCs w:val="16"/>
              </w:rPr>
            </w:pPr>
            <w:r w:rsidRPr="006C0ECE">
              <w:rPr>
                <w:b/>
                <w:bCs/>
                <w:sz w:val="16"/>
                <w:szCs w:val="16"/>
              </w:rPr>
              <w:t> </w:t>
            </w:r>
          </w:p>
        </w:tc>
        <w:tc>
          <w:tcPr>
            <w:tcW w:w="1015" w:type="dxa"/>
            <w:hideMark/>
          </w:tcPr>
          <w:p w:rsidR="00AE6FEE" w:rsidRPr="006C0ECE" w:rsidRDefault="00AE6FEE" w:rsidP="003F2567">
            <w:pPr>
              <w:jc w:val="center"/>
              <w:rPr>
                <w:b/>
                <w:bCs/>
                <w:sz w:val="16"/>
                <w:szCs w:val="16"/>
              </w:rPr>
            </w:pPr>
            <w:r w:rsidRPr="006C0ECE">
              <w:rPr>
                <w:b/>
                <w:bCs/>
                <w:sz w:val="16"/>
                <w:szCs w:val="16"/>
              </w:rPr>
              <w:t>1 924,2</w:t>
            </w:r>
          </w:p>
        </w:tc>
        <w:tc>
          <w:tcPr>
            <w:tcW w:w="1262" w:type="dxa"/>
            <w:hideMark/>
          </w:tcPr>
          <w:p w:rsidR="00AE6FEE" w:rsidRPr="006C0ECE" w:rsidRDefault="00AE6FEE" w:rsidP="003F2567">
            <w:pPr>
              <w:jc w:val="center"/>
              <w:rPr>
                <w:b/>
                <w:bCs/>
                <w:sz w:val="16"/>
                <w:szCs w:val="16"/>
              </w:rPr>
            </w:pPr>
            <w:r w:rsidRPr="006C0ECE">
              <w:rPr>
                <w:b/>
                <w:bCs/>
                <w:sz w:val="16"/>
                <w:szCs w:val="16"/>
              </w:rPr>
              <w:t>8 555,5</w:t>
            </w:r>
          </w:p>
        </w:tc>
        <w:tc>
          <w:tcPr>
            <w:tcW w:w="1262" w:type="dxa"/>
            <w:hideMark/>
          </w:tcPr>
          <w:p w:rsidR="00AE6FEE" w:rsidRPr="006C0ECE" w:rsidRDefault="00AE6FEE" w:rsidP="003F2567">
            <w:pPr>
              <w:jc w:val="center"/>
              <w:rPr>
                <w:b/>
                <w:bCs/>
                <w:sz w:val="16"/>
                <w:szCs w:val="16"/>
              </w:rPr>
            </w:pPr>
            <w:r w:rsidRPr="006C0ECE">
              <w:rPr>
                <w:b/>
                <w:bCs/>
                <w:sz w:val="16"/>
                <w:szCs w:val="16"/>
              </w:rPr>
              <w:t>30 512,4</w:t>
            </w:r>
          </w:p>
        </w:tc>
        <w:tc>
          <w:tcPr>
            <w:tcW w:w="1262" w:type="dxa"/>
            <w:hideMark/>
          </w:tcPr>
          <w:p w:rsidR="00AE6FEE" w:rsidRPr="006C0ECE" w:rsidRDefault="00AE6FEE" w:rsidP="003F2567">
            <w:pPr>
              <w:jc w:val="center"/>
              <w:rPr>
                <w:b/>
                <w:bCs/>
                <w:sz w:val="16"/>
                <w:szCs w:val="16"/>
              </w:rPr>
            </w:pPr>
            <w:r w:rsidRPr="006C0ECE">
              <w:rPr>
                <w:b/>
                <w:bCs/>
                <w:sz w:val="16"/>
                <w:szCs w:val="16"/>
              </w:rPr>
              <w:t>39 067,9</w:t>
            </w:r>
          </w:p>
        </w:tc>
        <w:tc>
          <w:tcPr>
            <w:tcW w:w="1081" w:type="dxa"/>
            <w:hideMark/>
          </w:tcPr>
          <w:p w:rsidR="00AE6FEE" w:rsidRPr="006C0ECE" w:rsidRDefault="00AE6FEE" w:rsidP="003F2567">
            <w:pPr>
              <w:jc w:val="center"/>
              <w:rPr>
                <w:b/>
                <w:bCs/>
                <w:sz w:val="16"/>
                <w:szCs w:val="16"/>
              </w:rPr>
            </w:pPr>
            <w:r w:rsidRPr="006C0ECE">
              <w:rPr>
                <w:b/>
                <w:bCs/>
                <w:sz w:val="16"/>
                <w:szCs w:val="16"/>
              </w:rPr>
              <w:t>1930%</w:t>
            </w: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b/>
                <w:bCs/>
                <w:color w:val="000000"/>
                <w:sz w:val="16"/>
                <w:szCs w:val="16"/>
                <w:lang w:val="kk-KZ" w:eastAsia="en-US"/>
              </w:rPr>
            </w:pPr>
            <w:r w:rsidRPr="00AE6FEE">
              <w:rPr>
                <w:b/>
                <w:bCs/>
                <w:color w:val="000000"/>
                <w:sz w:val="16"/>
                <w:szCs w:val="16"/>
                <w:lang w:val="kk-KZ" w:eastAsia="en-US"/>
              </w:rPr>
              <w:t>Жөндеу</w:t>
            </w:r>
            <w:r w:rsidRPr="00AE6FEE">
              <w:rPr>
                <w:b/>
                <w:bCs/>
                <w:color w:val="000000"/>
                <w:sz w:val="16"/>
                <w:szCs w:val="16"/>
                <w:lang w:eastAsia="en-US"/>
              </w:rPr>
              <w:t xml:space="preserve">, </w:t>
            </w:r>
            <w:r w:rsidRPr="00AE6FEE">
              <w:rPr>
                <w:b/>
                <w:bCs/>
                <w:color w:val="000000"/>
                <w:sz w:val="16"/>
                <w:szCs w:val="16"/>
                <w:lang w:val="kk-KZ" w:eastAsia="en-US"/>
              </w:rPr>
              <w:t>барлығы, соның ішінде</w:t>
            </w:r>
          </w:p>
        </w:tc>
        <w:tc>
          <w:tcPr>
            <w:tcW w:w="1530" w:type="dxa"/>
            <w:hideMark/>
          </w:tcPr>
          <w:p w:rsidR="00AE6FEE" w:rsidRPr="006C0ECE" w:rsidRDefault="00AE6FEE" w:rsidP="006C0ECE">
            <w:pPr>
              <w:jc w:val="both"/>
              <w:rPr>
                <w:b/>
                <w:bCs/>
                <w:sz w:val="16"/>
                <w:szCs w:val="16"/>
              </w:rPr>
            </w:pPr>
            <w:r w:rsidRPr="006C0ECE">
              <w:rPr>
                <w:b/>
                <w:bCs/>
                <w:sz w:val="16"/>
                <w:szCs w:val="16"/>
              </w:rPr>
              <w:t> </w:t>
            </w:r>
          </w:p>
        </w:tc>
        <w:tc>
          <w:tcPr>
            <w:tcW w:w="1015" w:type="dxa"/>
            <w:hideMark/>
          </w:tcPr>
          <w:p w:rsidR="00AE6FEE" w:rsidRPr="006C0ECE" w:rsidRDefault="00AE6FEE" w:rsidP="003F2567">
            <w:pPr>
              <w:jc w:val="center"/>
              <w:rPr>
                <w:b/>
                <w:bCs/>
                <w:sz w:val="16"/>
                <w:szCs w:val="16"/>
              </w:rPr>
            </w:pPr>
            <w:r w:rsidRPr="006C0ECE">
              <w:rPr>
                <w:b/>
                <w:bCs/>
                <w:sz w:val="16"/>
                <w:szCs w:val="16"/>
              </w:rPr>
              <w:t>47,6</w:t>
            </w:r>
          </w:p>
        </w:tc>
        <w:tc>
          <w:tcPr>
            <w:tcW w:w="1262" w:type="dxa"/>
            <w:hideMark/>
          </w:tcPr>
          <w:p w:rsidR="00AE6FEE" w:rsidRPr="006C0ECE" w:rsidRDefault="00AE6FEE" w:rsidP="003F2567">
            <w:pPr>
              <w:jc w:val="center"/>
              <w:rPr>
                <w:b/>
                <w:bCs/>
                <w:sz w:val="16"/>
                <w:szCs w:val="16"/>
              </w:rPr>
            </w:pPr>
            <w:r w:rsidRPr="006C0ECE">
              <w:rPr>
                <w:b/>
                <w:bCs/>
                <w:sz w:val="16"/>
                <w:szCs w:val="16"/>
              </w:rPr>
              <w:t>-</w:t>
            </w:r>
          </w:p>
        </w:tc>
        <w:tc>
          <w:tcPr>
            <w:tcW w:w="1262" w:type="dxa"/>
            <w:hideMark/>
          </w:tcPr>
          <w:p w:rsidR="00AE6FEE" w:rsidRPr="006C0ECE" w:rsidRDefault="00AE6FEE" w:rsidP="003F2567">
            <w:pPr>
              <w:jc w:val="center"/>
              <w:rPr>
                <w:b/>
                <w:bCs/>
                <w:sz w:val="16"/>
                <w:szCs w:val="16"/>
              </w:rPr>
            </w:pPr>
            <w:r w:rsidRPr="006C0ECE">
              <w:rPr>
                <w:b/>
                <w:bCs/>
                <w:sz w:val="16"/>
                <w:szCs w:val="16"/>
              </w:rPr>
              <w:t>-</w:t>
            </w:r>
          </w:p>
        </w:tc>
        <w:tc>
          <w:tcPr>
            <w:tcW w:w="1262" w:type="dxa"/>
            <w:hideMark/>
          </w:tcPr>
          <w:p w:rsidR="00AE6FEE" w:rsidRPr="006C0ECE" w:rsidRDefault="00AE6FEE" w:rsidP="003F2567">
            <w:pPr>
              <w:jc w:val="center"/>
              <w:rPr>
                <w:b/>
                <w:bCs/>
                <w:sz w:val="16"/>
                <w:szCs w:val="16"/>
              </w:rPr>
            </w:pPr>
            <w:r w:rsidRPr="006C0ECE">
              <w:rPr>
                <w:b/>
                <w:bCs/>
                <w:sz w:val="16"/>
                <w:szCs w:val="16"/>
              </w:rPr>
              <w:t>-</w:t>
            </w:r>
          </w:p>
        </w:tc>
        <w:tc>
          <w:tcPr>
            <w:tcW w:w="1081" w:type="dxa"/>
            <w:hideMark/>
          </w:tcPr>
          <w:p w:rsidR="00AE6FEE" w:rsidRPr="006C0ECE" w:rsidRDefault="00AE6FEE" w:rsidP="003F2567">
            <w:pPr>
              <w:jc w:val="center"/>
              <w:rPr>
                <w:b/>
                <w:bCs/>
                <w:sz w:val="16"/>
                <w:szCs w:val="16"/>
              </w:rPr>
            </w:pP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color w:val="000000"/>
                <w:sz w:val="16"/>
                <w:szCs w:val="16"/>
                <w:lang w:val="kk-KZ" w:eastAsia="en-US"/>
              </w:rPr>
            </w:pPr>
            <w:r w:rsidRPr="00AE6FEE">
              <w:rPr>
                <w:color w:val="000000"/>
                <w:sz w:val="16"/>
                <w:szCs w:val="16"/>
                <w:lang w:val="kk-KZ" w:eastAsia="en-US"/>
              </w:rPr>
              <w:t>Ағымдық жөндеу</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r w:rsidRPr="006C0ECE">
              <w:rPr>
                <w:sz w:val="16"/>
                <w:szCs w:val="16"/>
              </w:rPr>
              <w:t>47,6</w:t>
            </w: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b/>
                <w:bCs/>
                <w:sz w:val="16"/>
                <w:szCs w:val="16"/>
              </w:rPr>
            </w:pPr>
          </w:p>
        </w:tc>
        <w:tc>
          <w:tcPr>
            <w:tcW w:w="1081" w:type="dxa"/>
            <w:hideMark/>
          </w:tcPr>
          <w:p w:rsidR="00AE6FEE" w:rsidRPr="006C0ECE" w:rsidRDefault="00AE6FEE" w:rsidP="003F2567">
            <w:pPr>
              <w:jc w:val="center"/>
              <w:rPr>
                <w:b/>
                <w:bCs/>
                <w:sz w:val="16"/>
                <w:szCs w:val="16"/>
              </w:rPr>
            </w:pP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color w:val="000000"/>
                <w:sz w:val="16"/>
                <w:szCs w:val="16"/>
                <w:lang w:val="kk-KZ" w:eastAsia="en-US"/>
              </w:rPr>
            </w:pPr>
            <w:r w:rsidRPr="00AE6FEE">
              <w:rPr>
                <w:color w:val="000000"/>
                <w:sz w:val="16"/>
                <w:szCs w:val="16"/>
                <w:lang w:val="kk-KZ" w:eastAsia="en-US"/>
              </w:rPr>
              <w:t>Өзге шығындар (мағынасын ашу)</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081" w:type="dxa"/>
            <w:hideMark/>
          </w:tcPr>
          <w:p w:rsidR="00AE6FEE" w:rsidRPr="006C0ECE" w:rsidRDefault="00AE6FEE" w:rsidP="003F2567">
            <w:pPr>
              <w:jc w:val="center"/>
              <w:rPr>
                <w:sz w:val="16"/>
                <w:szCs w:val="16"/>
              </w:rPr>
            </w:pP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color w:val="000000"/>
                <w:sz w:val="16"/>
                <w:szCs w:val="16"/>
                <w:lang w:val="kk-KZ" w:eastAsia="en-US"/>
              </w:rPr>
            </w:pPr>
            <w:r w:rsidRPr="00AE6FEE">
              <w:rPr>
                <w:color w:val="000000"/>
                <w:sz w:val="16"/>
                <w:szCs w:val="16"/>
                <w:lang w:val="kk-KZ" w:eastAsia="en-US"/>
              </w:rPr>
              <w:t>Кезеңнің шығындары барлығы, соның ішінде</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081" w:type="dxa"/>
            <w:hideMark/>
          </w:tcPr>
          <w:p w:rsidR="00AE6FEE" w:rsidRPr="006C0ECE" w:rsidRDefault="00AE6FEE" w:rsidP="003F2567">
            <w:pPr>
              <w:jc w:val="center"/>
              <w:rPr>
                <w:sz w:val="16"/>
                <w:szCs w:val="16"/>
              </w:rPr>
            </w:pPr>
          </w:p>
        </w:tc>
        <w:tc>
          <w:tcPr>
            <w:tcW w:w="1496" w:type="dxa"/>
            <w:vMerge/>
            <w:hideMark/>
          </w:tcPr>
          <w:p w:rsidR="00AE6FEE" w:rsidRPr="006C0ECE" w:rsidRDefault="00AE6FEE" w:rsidP="006C0ECE">
            <w:pPr>
              <w:jc w:val="both"/>
              <w:rPr>
                <w:sz w:val="16"/>
                <w:szCs w:val="16"/>
              </w:rPr>
            </w:pPr>
          </w:p>
        </w:tc>
      </w:tr>
      <w:tr w:rsidR="00AE6FEE" w:rsidRPr="006C0ECE" w:rsidTr="00AE6FEE">
        <w:trPr>
          <w:trHeight w:val="630"/>
        </w:trPr>
        <w:tc>
          <w:tcPr>
            <w:tcW w:w="1655" w:type="dxa"/>
            <w:vAlign w:val="center"/>
          </w:tcPr>
          <w:p w:rsidR="00AE6FEE" w:rsidRPr="00AE6FEE" w:rsidRDefault="00AE6FEE" w:rsidP="00C97341">
            <w:pPr>
              <w:jc w:val="both"/>
              <w:rPr>
                <w:color w:val="000000"/>
                <w:sz w:val="16"/>
                <w:szCs w:val="16"/>
                <w:lang w:val="kk-KZ" w:eastAsia="en-US"/>
              </w:rPr>
            </w:pPr>
            <w:r w:rsidRPr="00AE6FEE">
              <w:rPr>
                <w:color w:val="000000"/>
                <w:sz w:val="16"/>
                <w:szCs w:val="16"/>
                <w:lang w:val="kk-KZ" w:eastAsia="en-US"/>
              </w:rPr>
              <w:lastRenderedPageBreak/>
              <w:t>Жалпы және әкімшілік шығындар, барлығы, соның ішінде:</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081" w:type="dxa"/>
            <w:hideMark/>
          </w:tcPr>
          <w:p w:rsidR="00AE6FEE" w:rsidRPr="006C0ECE" w:rsidRDefault="00AE6FEE" w:rsidP="003F2567">
            <w:pPr>
              <w:jc w:val="center"/>
              <w:rPr>
                <w:sz w:val="16"/>
                <w:szCs w:val="16"/>
              </w:rPr>
            </w:pP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color w:val="000000"/>
                <w:sz w:val="16"/>
                <w:szCs w:val="16"/>
                <w:lang w:val="kk-KZ" w:eastAsia="en-US"/>
              </w:rPr>
            </w:pPr>
            <w:r w:rsidRPr="00AE6FEE">
              <w:rPr>
                <w:color w:val="000000"/>
                <w:sz w:val="16"/>
                <w:szCs w:val="16"/>
                <w:lang w:val="kk-KZ" w:eastAsia="en-US"/>
              </w:rPr>
              <w:t>Әкімшілік қызметкерлер құрамының жалақысы</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081" w:type="dxa"/>
            <w:hideMark/>
          </w:tcPr>
          <w:p w:rsidR="00AE6FEE" w:rsidRPr="006C0ECE" w:rsidRDefault="00AE6FEE" w:rsidP="003F2567">
            <w:pPr>
              <w:jc w:val="center"/>
              <w:rPr>
                <w:sz w:val="16"/>
                <w:szCs w:val="16"/>
              </w:rPr>
            </w:pP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color w:val="000000"/>
                <w:sz w:val="16"/>
                <w:szCs w:val="16"/>
                <w:lang w:val="kk-KZ" w:eastAsia="en-US"/>
              </w:rPr>
            </w:pPr>
            <w:r w:rsidRPr="00AE6FEE">
              <w:rPr>
                <w:color w:val="000000"/>
                <w:sz w:val="16"/>
                <w:szCs w:val="16"/>
                <w:lang w:val="kk-KZ" w:eastAsia="en-US"/>
              </w:rPr>
              <w:t>Әлеуемттік салық және әлеуметтік аударымдар</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081" w:type="dxa"/>
            <w:hideMark/>
          </w:tcPr>
          <w:p w:rsidR="00AE6FEE" w:rsidRPr="006C0ECE" w:rsidRDefault="00AE6FEE" w:rsidP="003F2567">
            <w:pPr>
              <w:jc w:val="center"/>
              <w:rPr>
                <w:sz w:val="16"/>
                <w:szCs w:val="16"/>
              </w:rPr>
            </w:pP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color w:val="000000"/>
                <w:sz w:val="16"/>
                <w:szCs w:val="16"/>
                <w:lang w:val="kk-KZ" w:eastAsia="en-US"/>
              </w:rPr>
            </w:pPr>
            <w:r w:rsidRPr="00AE6FEE">
              <w:rPr>
                <w:color w:val="000000"/>
                <w:sz w:val="16"/>
                <w:szCs w:val="16"/>
                <w:lang w:val="kk-KZ" w:eastAsia="en-US"/>
              </w:rPr>
              <w:t>МӘМҚ</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081" w:type="dxa"/>
            <w:hideMark/>
          </w:tcPr>
          <w:p w:rsidR="00AE6FEE" w:rsidRPr="006C0ECE" w:rsidRDefault="00AE6FEE" w:rsidP="003F2567">
            <w:pPr>
              <w:jc w:val="center"/>
              <w:rPr>
                <w:sz w:val="16"/>
                <w:szCs w:val="16"/>
              </w:rPr>
            </w:pP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color w:val="000000"/>
                <w:sz w:val="16"/>
                <w:szCs w:val="16"/>
                <w:lang w:val="kk-KZ" w:eastAsia="en-US"/>
              </w:rPr>
            </w:pPr>
            <w:r w:rsidRPr="00AE6FEE">
              <w:rPr>
                <w:color w:val="000000"/>
                <w:sz w:val="16"/>
                <w:szCs w:val="16"/>
                <w:lang w:val="kk-KZ" w:eastAsia="en-US"/>
              </w:rPr>
              <w:t>Салықтар</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081" w:type="dxa"/>
            <w:hideMark/>
          </w:tcPr>
          <w:p w:rsidR="00AE6FEE" w:rsidRPr="006C0ECE" w:rsidRDefault="00AE6FEE" w:rsidP="003F2567">
            <w:pPr>
              <w:jc w:val="center"/>
              <w:rPr>
                <w:sz w:val="16"/>
                <w:szCs w:val="16"/>
              </w:rPr>
            </w:pP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color w:val="000000"/>
                <w:sz w:val="16"/>
                <w:szCs w:val="16"/>
                <w:lang w:val="en-US" w:eastAsia="en-US"/>
              </w:rPr>
            </w:pPr>
            <w:r w:rsidRPr="00AE6FEE">
              <w:rPr>
                <w:color w:val="000000"/>
                <w:sz w:val="16"/>
                <w:szCs w:val="16"/>
                <w:lang w:val="en-US" w:eastAsia="en-US"/>
              </w:rPr>
              <w:t>Өзге шығындар (мағынасын ашу)</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081" w:type="dxa"/>
            <w:hideMark/>
          </w:tcPr>
          <w:p w:rsidR="00AE6FEE" w:rsidRPr="006C0ECE" w:rsidRDefault="00AE6FEE" w:rsidP="003F2567">
            <w:pPr>
              <w:jc w:val="center"/>
              <w:rPr>
                <w:sz w:val="16"/>
                <w:szCs w:val="16"/>
              </w:rPr>
            </w:pP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color w:val="000000"/>
                <w:sz w:val="16"/>
                <w:szCs w:val="16"/>
                <w:lang w:val="kk-KZ" w:eastAsia="en-US"/>
              </w:rPr>
            </w:pPr>
            <w:r w:rsidRPr="00AE6FEE">
              <w:rPr>
                <w:color w:val="000000"/>
                <w:sz w:val="16"/>
                <w:szCs w:val="16"/>
                <w:lang w:val="kk-KZ" w:eastAsia="en-US"/>
              </w:rPr>
              <w:t>Сыйақылар төлеміне шығындар</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081" w:type="dxa"/>
            <w:hideMark/>
          </w:tcPr>
          <w:p w:rsidR="00AE6FEE" w:rsidRPr="006C0ECE" w:rsidRDefault="00AE6FEE" w:rsidP="003F2567">
            <w:pPr>
              <w:jc w:val="center"/>
              <w:rPr>
                <w:sz w:val="16"/>
                <w:szCs w:val="16"/>
              </w:rPr>
            </w:pP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b/>
                <w:bCs/>
                <w:color w:val="000000"/>
                <w:sz w:val="16"/>
                <w:szCs w:val="16"/>
                <w:lang w:val="kk-KZ" w:eastAsia="en-US"/>
              </w:rPr>
            </w:pPr>
            <w:r w:rsidRPr="00AE6FEE">
              <w:rPr>
                <w:b/>
                <w:bCs/>
                <w:color w:val="000000"/>
                <w:sz w:val="16"/>
                <w:szCs w:val="16"/>
                <w:lang w:val="kk-KZ" w:eastAsia="en-US"/>
              </w:rPr>
              <w:t>Қызмет көрсетуге барлық шығындар</w:t>
            </w:r>
          </w:p>
        </w:tc>
        <w:tc>
          <w:tcPr>
            <w:tcW w:w="1530" w:type="dxa"/>
            <w:hideMark/>
          </w:tcPr>
          <w:p w:rsidR="00AE6FEE" w:rsidRPr="006C0ECE" w:rsidRDefault="00AE6FEE" w:rsidP="006C0ECE">
            <w:pPr>
              <w:jc w:val="both"/>
              <w:rPr>
                <w:b/>
                <w:bCs/>
                <w:sz w:val="16"/>
                <w:szCs w:val="16"/>
              </w:rPr>
            </w:pPr>
            <w:r w:rsidRPr="006C0ECE">
              <w:rPr>
                <w:b/>
                <w:bCs/>
                <w:sz w:val="16"/>
                <w:szCs w:val="16"/>
              </w:rPr>
              <w:t> </w:t>
            </w:r>
          </w:p>
        </w:tc>
        <w:tc>
          <w:tcPr>
            <w:tcW w:w="1015" w:type="dxa"/>
            <w:hideMark/>
          </w:tcPr>
          <w:p w:rsidR="00AE6FEE" w:rsidRPr="006C0ECE" w:rsidRDefault="00AE6FEE" w:rsidP="003F2567">
            <w:pPr>
              <w:jc w:val="center"/>
              <w:rPr>
                <w:b/>
                <w:bCs/>
                <w:sz w:val="16"/>
                <w:szCs w:val="16"/>
              </w:rPr>
            </w:pPr>
            <w:r w:rsidRPr="006C0ECE">
              <w:rPr>
                <w:b/>
                <w:bCs/>
                <w:sz w:val="16"/>
                <w:szCs w:val="16"/>
              </w:rPr>
              <w:t>83 482,2</w:t>
            </w:r>
          </w:p>
        </w:tc>
        <w:tc>
          <w:tcPr>
            <w:tcW w:w="1262" w:type="dxa"/>
            <w:hideMark/>
          </w:tcPr>
          <w:p w:rsidR="00AE6FEE" w:rsidRPr="006C0ECE" w:rsidRDefault="00AE6FEE" w:rsidP="003F2567">
            <w:pPr>
              <w:jc w:val="center"/>
              <w:rPr>
                <w:b/>
                <w:bCs/>
                <w:sz w:val="16"/>
                <w:szCs w:val="16"/>
              </w:rPr>
            </w:pPr>
            <w:r w:rsidRPr="006C0ECE">
              <w:rPr>
                <w:b/>
                <w:bCs/>
                <w:sz w:val="16"/>
                <w:szCs w:val="16"/>
              </w:rPr>
              <w:t>21 369,1</w:t>
            </w:r>
          </w:p>
        </w:tc>
        <w:tc>
          <w:tcPr>
            <w:tcW w:w="1262" w:type="dxa"/>
            <w:hideMark/>
          </w:tcPr>
          <w:p w:rsidR="00AE6FEE" w:rsidRPr="006C0ECE" w:rsidRDefault="00AE6FEE" w:rsidP="003F2567">
            <w:pPr>
              <w:jc w:val="center"/>
              <w:rPr>
                <w:b/>
                <w:bCs/>
                <w:sz w:val="16"/>
                <w:szCs w:val="16"/>
              </w:rPr>
            </w:pPr>
            <w:r w:rsidRPr="006C0ECE">
              <w:rPr>
                <w:b/>
                <w:bCs/>
                <w:sz w:val="16"/>
                <w:szCs w:val="16"/>
              </w:rPr>
              <w:t>43 237,0</w:t>
            </w:r>
          </w:p>
        </w:tc>
        <w:tc>
          <w:tcPr>
            <w:tcW w:w="1262" w:type="dxa"/>
            <w:hideMark/>
          </w:tcPr>
          <w:p w:rsidR="00AE6FEE" w:rsidRPr="006C0ECE" w:rsidRDefault="00AE6FEE" w:rsidP="003F2567">
            <w:pPr>
              <w:jc w:val="center"/>
              <w:rPr>
                <w:b/>
                <w:bCs/>
                <w:sz w:val="16"/>
                <w:szCs w:val="16"/>
              </w:rPr>
            </w:pPr>
            <w:r w:rsidRPr="006C0ECE">
              <w:rPr>
                <w:b/>
                <w:bCs/>
                <w:sz w:val="16"/>
                <w:szCs w:val="16"/>
              </w:rPr>
              <w:t>64 606,1</w:t>
            </w:r>
          </w:p>
        </w:tc>
        <w:tc>
          <w:tcPr>
            <w:tcW w:w="1081" w:type="dxa"/>
            <w:hideMark/>
          </w:tcPr>
          <w:p w:rsidR="00AE6FEE" w:rsidRPr="006C0ECE" w:rsidRDefault="00AE6FEE" w:rsidP="003F2567">
            <w:pPr>
              <w:jc w:val="center"/>
              <w:rPr>
                <w:b/>
                <w:bCs/>
                <w:sz w:val="16"/>
                <w:szCs w:val="16"/>
              </w:rPr>
            </w:pPr>
            <w:r w:rsidRPr="006C0ECE">
              <w:rPr>
                <w:b/>
                <w:bCs/>
                <w:sz w:val="16"/>
                <w:szCs w:val="16"/>
              </w:rPr>
              <w:t>-23%</w:t>
            </w: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color w:val="000000"/>
                <w:sz w:val="16"/>
                <w:szCs w:val="16"/>
                <w:lang w:val="en-US" w:eastAsia="en-US"/>
              </w:rPr>
            </w:pPr>
            <w:r w:rsidRPr="00AE6FEE">
              <w:rPr>
                <w:color w:val="000000"/>
                <w:sz w:val="16"/>
                <w:szCs w:val="16"/>
                <w:lang w:val="kk-KZ" w:eastAsia="en-US"/>
              </w:rPr>
              <w:t>Табыс</w:t>
            </w:r>
            <w:r w:rsidRPr="00AE6FEE">
              <w:rPr>
                <w:color w:val="000000"/>
                <w:sz w:val="16"/>
                <w:szCs w:val="16"/>
                <w:lang w:val="en-US" w:eastAsia="en-US"/>
              </w:rPr>
              <w:t xml:space="preserve"> (А</w:t>
            </w:r>
            <w:r w:rsidRPr="00AE6FEE">
              <w:rPr>
                <w:color w:val="000000"/>
                <w:sz w:val="16"/>
                <w:szCs w:val="16"/>
                <w:lang w:val="kk-KZ" w:eastAsia="en-US"/>
              </w:rPr>
              <w:t>РБ</w:t>
            </w:r>
            <w:r w:rsidRPr="00AE6FEE">
              <w:rPr>
                <w:color w:val="000000"/>
                <w:sz w:val="16"/>
                <w:szCs w:val="16"/>
                <w:lang w:val="en-US" w:eastAsia="en-US"/>
              </w:rPr>
              <w:t>*</w:t>
            </w:r>
            <w:r w:rsidRPr="00AE6FEE">
              <w:rPr>
                <w:color w:val="000000"/>
                <w:sz w:val="16"/>
                <w:szCs w:val="16"/>
                <w:lang w:val="kk-KZ" w:eastAsia="en-US"/>
              </w:rPr>
              <w:t>ПМ</w:t>
            </w:r>
            <w:r w:rsidRPr="00AE6FEE">
              <w:rPr>
                <w:color w:val="000000"/>
                <w:sz w:val="16"/>
                <w:szCs w:val="16"/>
                <w:lang w:val="en-US" w:eastAsia="en-US"/>
              </w:rPr>
              <w:t>)</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081" w:type="dxa"/>
            <w:hideMark/>
          </w:tcPr>
          <w:p w:rsidR="00AE6FEE" w:rsidRPr="006C0ECE" w:rsidRDefault="00AE6FEE" w:rsidP="003F2567">
            <w:pPr>
              <w:jc w:val="center"/>
              <w:rPr>
                <w:sz w:val="16"/>
                <w:szCs w:val="16"/>
              </w:rPr>
            </w:pP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color w:val="000000"/>
                <w:sz w:val="16"/>
                <w:szCs w:val="16"/>
                <w:lang w:val="kk-KZ" w:eastAsia="en-US"/>
              </w:rPr>
            </w:pPr>
            <w:r w:rsidRPr="00AE6FEE">
              <w:rPr>
                <w:color w:val="000000"/>
                <w:sz w:val="16"/>
                <w:szCs w:val="16"/>
                <w:lang w:val="kk-KZ" w:eastAsia="en-US"/>
              </w:rPr>
              <w:t>Іске қосылған активтердің реттелетін базасы (АРБ)</w:t>
            </w:r>
          </w:p>
        </w:tc>
        <w:tc>
          <w:tcPr>
            <w:tcW w:w="1530" w:type="dxa"/>
            <w:hideMark/>
          </w:tcPr>
          <w:p w:rsidR="00AE6FEE" w:rsidRPr="006C0ECE" w:rsidRDefault="00AE6FEE" w:rsidP="006C0ECE">
            <w:pPr>
              <w:jc w:val="both"/>
              <w:rPr>
                <w:sz w:val="16"/>
                <w:szCs w:val="16"/>
              </w:rPr>
            </w:pPr>
            <w:r w:rsidRPr="006C0ECE">
              <w:rPr>
                <w:sz w:val="16"/>
                <w:szCs w:val="16"/>
              </w:rPr>
              <w:t> </w:t>
            </w:r>
          </w:p>
        </w:tc>
        <w:tc>
          <w:tcPr>
            <w:tcW w:w="1015"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081" w:type="dxa"/>
            <w:hideMark/>
          </w:tcPr>
          <w:p w:rsidR="00AE6FEE" w:rsidRPr="006C0ECE" w:rsidRDefault="00AE6FEE" w:rsidP="003F2567">
            <w:pPr>
              <w:jc w:val="center"/>
              <w:rPr>
                <w:sz w:val="16"/>
                <w:szCs w:val="16"/>
              </w:rPr>
            </w:pP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Align w:val="center"/>
          </w:tcPr>
          <w:p w:rsidR="00AE6FEE" w:rsidRPr="00AE6FEE" w:rsidRDefault="00AE6FEE" w:rsidP="00C97341">
            <w:pPr>
              <w:jc w:val="both"/>
              <w:rPr>
                <w:b/>
                <w:bCs/>
                <w:color w:val="000000"/>
                <w:sz w:val="16"/>
                <w:szCs w:val="16"/>
                <w:lang w:val="kk-KZ" w:eastAsia="en-US"/>
              </w:rPr>
            </w:pPr>
            <w:r w:rsidRPr="00AE6FEE">
              <w:rPr>
                <w:b/>
                <w:bCs/>
                <w:color w:val="000000"/>
                <w:sz w:val="16"/>
                <w:szCs w:val="16"/>
                <w:lang w:val="kk-KZ" w:eastAsia="en-US"/>
              </w:rPr>
              <w:t>Барлық табыстар</w:t>
            </w:r>
          </w:p>
        </w:tc>
        <w:tc>
          <w:tcPr>
            <w:tcW w:w="1530" w:type="dxa"/>
            <w:hideMark/>
          </w:tcPr>
          <w:p w:rsidR="00AE6FEE" w:rsidRPr="006C0ECE" w:rsidRDefault="00AE6FEE" w:rsidP="006C0ECE">
            <w:pPr>
              <w:jc w:val="both"/>
              <w:rPr>
                <w:b/>
                <w:bCs/>
                <w:sz w:val="16"/>
                <w:szCs w:val="16"/>
              </w:rPr>
            </w:pPr>
            <w:r w:rsidRPr="006C0ECE">
              <w:rPr>
                <w:b/>
                <w:bCs/>
                <w:sz w:val="16"/>
                <w:szCs w:val="16"/>
              </w:rPr>
              <w:t> </w:t>
            </w:r>
          </w:p>
        </w:tc>
        <w:tc>
          <w:tcPr>
            <w:tcW w:w="1015" w:type="dxa"/>
            <w:hideMark/>
          </w:tcPr>
          <w:p w:rsidR="00AE6FEE" w:rsidRPr="006C0ECE" w:rsidRDefault="00AE6FEE" w:rsidP="003F2567">
            <w:pPr>
              <w:jc w:val="center"/>
              <w:rPr>
                <w:b/>
                <w:bCs/>
                <w:sz w:val="16"/>
                <w:szCs w:val="16"/>
              </w:rPr>
            </w:pPr>
            <w:r w:rsidRPr="006C0ECE">
              <w:rPr>
                <w:b/>
                <w:bCs/>
                <w:sz w:val="16"/>
                <w:szCs w:val="16"/>
              </w:rPr>
              <w:t>83 482,2</w:t>
            </w:r>
          </w:p>
        </w:tc>
        <w:tc>
          <w:tcPr>
            <w:tcW w:w="1262" w:type="dxa"/>
            <w:hideMark/>
          </w:tcPr>
          <w:p w:rsidR="00AE6FEE" w:rsidRPr="006C0ECE" w:rsidRDefault="00AE6FEE" w:rsidP="003F2567">
            <w:pPr>
              <w:jc w:val="center"/>
              <w:rPr>
                <w:b/>
                <w:bCs/>
                <w:sz w:val="16"/>
                <w:szCs w:val="16"/>
              </w:rPr>
            </w:pPr>
            <w:r w:rsidRPr="006C0ECE">
              <w:rPr>
                <w:b/>
                <w:bCs/>
                <w:sz w:val="16"/>
                <w:szCs w:val="16"/>
              </w:rPr>
              <w:t>11 972,7</w:t>
            </w:r>
          </w:p>
        </w:tc>
        <w:tc>
          <w:tcPr>
            <w:tcW w:w="1262" w:type="dxa"/>
            <w:hideMark/>
          </w:tcPr>
          <w:p w:rsidR="00AE6FEE" w:rsidRPr="006C0ECE" w:rsidRDefault="00AE6FEE" w:rsidP="003F2567">
            <w:pPr>
              <w:jc w:val="center"/>
              <w:rPr>
                <w:b/>
                <w:bCs/>
                <w:sz w:val="16"/>
                <w:szCs w:val="16"/>
              </w:rPr>
            </w:pPr>
            <w:r w:rsidRPr="006C0ECE">
              <w:rPr>
                <w:b/>
                <w:bCs/>
                <w:sz w:val="16"/>
                <w:szCs w:val="16"/>
              </w:rPr>
              <w:t>9 024,8</w:t>
            </w:r>
          </w:p>
        </w:tc>
        <w:tc>
          <w:tcPr>
            <w:tcW w:w="1262" w:type="dxa"/>
            <w:hideMark/>
          </w:tcPr>
          <w:p w:rsidR="00AE6FEE" w:rsidRPr="006C0ECE" w:rsidRDefault="00AE6FEE" w:rsidP="003F2567">
            <w:pPr>
              <w:jc w:val="center"/>
              <w:rPr>
                <w:b/>
                <w:bCs/>
                <w:sz w:val="16"/>
                <w:szCs w:val="16"/>
              </w:rPr>
            </w:pPr>
            <w:r w:rsidRPr="006C0ECE">
              <w:rPr>
                <w:b/>
                <w:bCs/>
                <w:sz w:val="16"/>
                <w:szCs w:val="16"/>
              </w:rPr>
              <w:t>20 997,5</w:t>
            </w:r>
          </w:p>
        </w:tc>
        <w:tc>
          <w:tcPr>
            <w:tcW w:w="1081" w:type="dxa"/>
            <w:hideMark/>
          </w:tcPr>
          <w:p w:rsidR="00AE6FEE" w:rsidRPr="006C0ECE" w:rsidRDefault="00AE6FEE" w:rsidP="003F2567">
            <w:pPr>
              <w:jc w:val="center"/>
              <w:rPr>
                <w:b/>
                <w:bCs/>
                <w:sz w:val="16"/>
                <w:szCs w:val="16"/>
              </w:rPr>
            </w:pPr>
            <w:r w:rsidRPr="006C0ECE">
              <w:rPr>
                <w:b/>
                <w:bCs/>
                <w:sz w:val="16"/>
                <w:szCs w:val="16"/>
              </w:rPr>
              <w:t>-75%</w:t>
            </w:r>
          </w:p>
        </w:tc>
        <w:tc>
          <w:tcPr>
            <w:tcW w:w="1496" w:type="dxa"/>
            <w:vMerge/>
            <w:hideMark/>
          </w:tcPr>
          <w:p w:rsidR="00AE6FEE" w:rsidRPr="006C0ECE" w:rsidRDefault="00AE6FEE" w:rsidP="006C0ECE">
            <w:pPr>
              <w:jc w:val="both"/>
              <w:rPr>
                <w:sz w:val="16"/>
                <w:szCs w:val="16"/>
              </w:rPr>
            </w:pPr>
          </w:p>
        </w:tc>
      </w:tr>
      <w:tr w:rsidR="00AE6FEE" w:rsidRPr="006C0ECE" w:rsidTr="00AE6FEE">
        <w:trPr>
          <w:trHeight w:val="630"/>
        </w:trPr>
        <w:tc>
          <w:tcPr>
            <w:tcW w:w="1655" w:type="dxa"/>
            <w:vAlign w:val="center"/>
          </w:tcPr>
          <w:p w:rsidR="00AE6FEE" w:rsidRPr="00AE6FEE" w:rsidRDefault="00AE6FEE" w:rsidP="00C97341">
            <w:pPr>
              <w:jc w:val="both"/>
              <w:rPr>
                <w:b/>
                <w:bCs/>
                <w:color w:val="000000"/>
                <w:sz w:val="16"/>
                <w:szCs w:val="16"/>
                <w:lang w:val="kk-KZ" w:eastAsia="en-US"/>
              </w:rPr>
            </w:pPr>
            <w:r w:rsidRPr="00AE6FEE">
              <w:rPr>
                <w:b/>
                <w:bCs/>
                <w:color w:val="000000"/>
                <w:sz w:val="16"/>
                <w:szCs w:val="16"/>
                <w:lang w:val="kk-KZ" w:eastAsia="en-US"/>
              </w:rPr>
              <w:t>Көрсетілетін қызметтер көлемі</w:t>
            </w:r>
          </w:p>
        </w:tc>
        <w:tc>
          <w:tcPr>
            <w:tcW w:w="1530" w:type="dxa"/>
            <w:hideMark/>
          </w:tcPr>
          <w:p w:rsidR="00AE6FEE" w:rsidRPr="00AE6FEE" w:rsidRDefault="00AE6FEE">
            <w:pPr>
              <w:jc w:val="both"/>
              <w:rPr>
                <w:b/>
                <w:bCs/>
                <w:sz w:val="16"/>
                <w:szCs w:val="16"/>
                <w:lang w:val="kk-KZ"/>
              </w:rPr>
            </w:pPr>
            <w:r w:rsidRPr="00AE6FEE">
              <w:rPr>
                <w:b/>
                <w:bCs/>
                <w:sz w:val="16"/>
                <w:szCs w:val="16"/>
                <w:lang w:val="kk-KZ"/>
              </w:rPr>
              <w:t>Табиғи көрсеткіштерде</w:t>
            </w:r>
          </w:p>
        </w:tc>
        <w:tc>
          <w:tcPr>
            <w:tcW w:w="1015" w:type="dxa"/>
            <w:hideMark/>
          </w:tcPr>
          <w:p w:rsidR="00AE6FEE" w:rsidRPr="006C0ECE" w:rsidRDefault="00AE6FEE" w:rsidP="003F2567">
            <w:pPr>
              <w:jc w:val="center"/>
              <w:rPr>
                <w:b/>
                <w:bCs/>
                <w:sz w:val="16"/>
                <w:szCs w:val="16"/>
              </w:rPr>
            </w:pPr>
            <w:r w:rsidRPr="006C0ECE">
              <w:rPr>
                <w:b/>
                <w:bCs/>
                <w:sz w:val="16"/>
                <w:szCs w:val="16"/>
              </w:rPr>
              <w:t>1 641,7</w:t>
            </w:r>
          </w:p>
        </w:tc>
        <w:tc>
          <w:tcPr>
            <w:tcW w:w="1262" w:type="dxa"/>
            <w:hideMark/>
          </w:tcPr>
          <w:p w:rsidR="00AE6FEE" w:rsidRPr="006C0ECE" w:rsidRDefault="00AE6FEE" w:rsidP="003F2567">
            <w:pPr>
              <w:jc w:val="center"/>
              <w:rPr>
                <w:b/>
                <w:bCs/>
                <w:sz w:val="16"/>
                <w:szCs w:val="16"/>
              </w:rPr>
            </w:pPr>
            <w:r w:rsidRPr="006C0ECE">
              <w:rPr>
                <w:b/>
                <w:bCs/>
                <w:sz w:val="16"/>
                <w:szCs w:val="16"/>
              </w:rPr>
              <w:t>254,0</w:t>
            </w:r>
          </w:p>
        </w:tc>
        <w:tc>
          <w:tcPr>
            <w:tcW w:w="1262" w:type="dxa"/>
            <w:hideMark/>
          </w:tcPr>
          <w:p w:rsidR="00AE6FEE" w:rsidRPr="006C0ECE" w:rsidRDefault="00AE6FEE" w:rsidP="003F2567">
            <w:pPr>
              <w:jc w:val="center"/>
              <w:rPr>
                <w:b/>
                <w:bCs/>
                <w:sz w:val="16"/>
                <w:szCs w:val="16"/>
              </w:rPr>
            </w:pPr>
            <w:r w:rsidRPr="006C0ECE">
              <w:rPr>
                <w:b/>
                <w:bCs/>
                <w:sz w:val="16"/>
                <w:szCs w:val="16"/>
              </w:rPr>
              <w:t>177,5</w:t>
            </w:r>
          </w:p>
        </w:tc>
        <w:tc>
          <w:tcPr>
            <w:tcW w:w="1262" w:type="dxa"/>
            <w:hideMark/>
          </w:tcPr>
          <w:p w:rsidR="00AE6FEE" w:rsidRPr="006C0ECE" w:rsidRDefault="00AE6FEE" w:rsidP="003F2567">
            <w:pPr>
              <w:jc w:val="center"/>
              <w:rPr>
                <w:b/>
                <w:bCs/>
                <w:sz w:val="16"/>
                <w:szCs w:val="16"/>
              </w:rPr>
            </w:pPr>
            <w:r w:rsidRPr="006C0ECE">
              <w:rPr>
                <w:b/>
                <w:bCs/>
                <w:sz w:val="16"/>
                <w:szCs w:val="16"/>
              </w:rPr>
              <w:t>431,5</w:t>
            </w:r>
          </w:p>
        </w:tc>
        <w:tc>
          <w:tcPr>
            <w:tcW w:w="1081" w:type="dxa"/>
            <w:hideMark/>
          </w:tcPr>
          <w:p w:rsidR="00AE6FEE" w:rsidRPr="006C0ECE" w:rsidRDefault="00AE6FEE" w:rsidP="003F2567">
            <w:pPr>
              <w:jc w:val="center"/>
              <w:rPr>
                <w:b/>
                <w:bCs/>
                <w:sz w:val="16"/>
                <w:szCs w:val="16"/>
              </w:rPr>
            </w:pPr>
            <w:r w:rsidRPr="006C0ECE">
              <w:rPr>
                <w:b/>
                <w:bCs/>
                <w:sz w:val="16"/>
                <w:szCs w:val="16"/>
              </w:rPr>
              <w:t>-74%</w:t>
            </w: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Merge w:val="restart"/>
            <w:vAlign w:val="center"/>
          </w:tcPr>
          <w:p w:rsidR="00AE6FEE" w:rsidRPr="00AE6FEE" w:rsidRDefault="00AE6FEE" w:rsidP="00C97341">
            <w:pPr>
              <w:jc w:val="both"/>
              <w:rPr>
                <w:color w:val="000000"/>
                <w:sz w:val="16"/>
                <w:szCs w:val="16"/>
                <w:lang w:val="kk-KZ" w:eastAsia="en-US"/>
              </w:rPr>
            </w:pPr>
            <w:r w:rsidRPr="00AE6FEE">
              <w:rPr>
                <w:color w:val="000000"/>
                <w:sz w:val="16"/>
                <w:szCs w:val="16"/>
                <w:lang w:val="kk-KZ" w:eastAsia="en-US"/>
              </w:rPr>
              <w:t>Нормативтік техникалық жоғалтулар</w:t>
            </w:r>
          </w:p>
        </w:tc>
        <w:tc>
          <w:tcPr>
            <w:tcW w:w="1530" w:type="dxa"/>
            <w:hideMark/>
          </w:tcPr>
          <w:p w:rsidR="00AE6FEE" w:rsidRPr="006C0ECE" w:rsidRDefault="00AE6FEE">
            <w:pPr>
              <w:jc w:val="both"/>
              <w:rPr>
                <w:sz w:val="16"/>
                <w:szCs w:val="16"/>
              </w:rPr>
            </w:pPr>
            <w:r w:rsidRPr="006C0ECE">
              <w:rPr>
                <w:sz w:val="16"/>
                <w:szCs w:val="16"/>
              </w:rPr>
              <w:t>%</w:t>
            </w:r>
          </w:p>
        </w:tc>
        <w:tc>
          <w:tcPr>
            <w:tcW w:w="1015"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081" w:type="dxa"/>
            <w:hideMark/>
          </w:tcPr>
          <w:p w:rsidR="00AE6FEE" w:rsidRPr="006C0ECE" w:rsidRDefault="00AE6FEE" w:rsidP="003F2567">
            <w:pPr>
              <w:jc w:val="center"/>
              <w:rPr>
                <w:sz w:val="16"/>
                <w:szCs w:val="16"/>
              </w:rPr>
            </w:pPr>
          </w:p>
        </w:tc>
        <w:tc>
          <w:tcPr>
            <w:tcW w:w="1496" w:type="dxa"/>
            <w:vMerge/>
            <w:hideMark/>
          </w:tcPr>
          <w:p w:rsidR="00AE6FEE" w:rsidRPr="006C0ECE" w:rsidRDefault="00AE6FEE" w:rsidP="006C0ECE">
            <w:pPr>
              <w:jc w:val="both"/>
              <w:rPr>
                <w:sz w:val="16"/>
                <w:szCs w:val="16"/>
              </w:rPr>
            </w:pPr>
          </w:p>
        </w:tc>
      </w:tr>
      <w:tr w:rsidR="00AE6FEE" w:rsidRPr="006C0ECE" w:rsidTr="00AE6FEE">
        <w:trPr>
          <w:trHeight w:val="315"/>
        </w:trPr>
        <w:tc>
          <w:tcPr>
            <w:tcW w:w="1655" w:type="dxa"/>
            <w:vMerge/>
            <w:vAlign w:val="center"/>
          </w:tcPr>
          <w:p w:rsidR="00AE6FEE" w:rsidRPr="00AE6FEE" w:rsidRDefault="00AE6FEE" w:rsidP="006C0ECE">
            <w:pPr>
              <w:jc w:val="both"/>
              <w:rPr>
                <w:sz w:val="16"/>
                <w:szCs w:val="16"/>
              </w:rPr>
            </w:pPr>
          </w:p>
        </w:tc>
        <w:tc>
          <w:tcPr>
            <w:tcW w:w="1530" w:type="dxa"/>
            <w:hideMark/>
          </w:tcPr>
          <w:p w:rsidR="00AE6FEE" w:rsidRPr="00AE6FEE" w:rsidRDefault="00AE6FEE">
            <w:pPr>
              <w:jc w:val="both"/>
              <w:rPr>
                <w:sz w:val="16"/>
                <w:szCs w:val="16"/>
                <w:lang w:val="kk-KZ"/>
              </w:rPr>
            </w:pPr>
            <w:r w:rsidRPr="00AE6FEE">
              <w:rPr>
                <w:sz w:val="16"/>
                <w:szCs w:val="16"/>
                <w:lang w:val="kk-KZ"/>
              </w:rPr>
              <w:t>Табиғи көрсеткіштерде</w:t>
            </w:r>
          </w:p>
        </w:tc>
        <w:tc>
          <w:tcPr>
            <w:tcW w:w="1015"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262" w:type="dxa"/>
            <w:hideMark/>
          </w:tcPr>
          <w:p w:rsidR="00AE6FEE" w:rsidRPr="006C0ECE" w:rsidRDefault="00AE6FEE" w:rsidP="003F2567">
            <w:pPr>
              <w:jc w:val="center"/>
              <w:rPr>
                <w:sz w:val="16"/>
                <w:szCs w:val="16"/>
              </w:rPr>
            </w:pPr>
          </w:p>
        </w:tc>
        <w:tc>
          <w:tcPr>
            <w:tcW w:w="1081" w:type="dxa"/>
            <w:hideMark/>
          </w:tcPr>
          <w:p w:rsidR="00AE6FEE" w:rsidRPr="006C0ECE" w:rsidRDefault="00AE6FEE" w:rsidP="003F2567">
            <w:pPr>
              <w:jc w:val="center"/>
              <w:rPr>
                <w:sz w:val="16"/>
                <w:szCs w:val="16"/>
              </w:rPr>
            </w:pPr>
          </w:p>
        </w:tc>
        <w:tc>
          <w:tcPr>
            <w:tcW w:w="1496" w:type="dxa"/>
            <w:vMerge/>
            <w:hideMark/>
          </w:tcPr>
          <w:p w:rsidR="00AE6FEE" w:rsidRPr="006C0ECE" w:rsidRDefault="00AE6FEE" w:rsidP="006C0ECE">
            <w:pPr>
              <w:jc w:val="both"/>
              <w:rPr>
                <w:sz w:val="16"/>
                <w:szCs w:val="16"/>
              </w:rPr>
            </w:pPr>
          </w:p>
        </w:tc>
      </w:tr>
      <w:tr w:rsidR="00AE6FEE" w:rsidRPr="006C0ECE" w:rsidTr="00AE6FEE">
        <w:trPr>
          <w:trHeight w:val="630"/>
        </w:trPr>
        <w:tc>
          <w:tcPr>
            <w:tcW w:w="1655" w:type="dxa"/>
            <w:vAlign w:val="center"/>
          </w:tcPr>
          <w:p w:rsidR="00AE6FEE" w:rsidRPr="00AE6FEE" w:rsidRDefault="00AE6FEE" w:rsidP="00C97341">
            <w:pPr>
              <w:jc w:val="both"/>
              <w:rPr>
                <w:bCs/>
                <w:color w:val="000000"/>
                <w:sz w:val="16"/>
                <w:szCs w:val="16"/>
                <w:lang w:val="kk-KZ" w:eastAsia="en-US"/>
              </w:rPr>
            </w:pPr>
            <w:r w:rsidRPr="00AE6FEE">
              <w:rPr>
                <w:bCs/>
                <w:color w:val="000000"/>
                <w:sz w:val="16"/>
                <w:szCs w:val="16"/>
                <w:lang w:val="kk-KZ" w:eastAsia="en-US"/>
              </w:rPr>
              <w:t>Тариф (</w:t>
            </w:r>
            <w:r w:rsidRPr="00AE6FEE">
              <w:rPr>
                <w:bCs/>
                <w:color w:val="000000"/>
                <w:sz w:val="16"/>
                <w:szCs w:val="16"/>
                <w:lang w:eastAsia="en-US"/>
              </w:rPr>
              <w:t>қосылған құн салығы</w:t>
            </w:r>
            <w:r w:rsidRPr="00AE6FEE">
              <w:rPr>
                <w:bCs/>
                <w:color w:val="000000"/>
                <w:sz w:val="16"/>
                <w:szCs w:val="16"/>
                <w:lang w:val="kk-KZ" w:eastAsia="en-US"/>
              </w:rPr>
              <w:t>сыз)</w:t>
            </w:r>
          </w:p>
        </w:tc>
        <w:tc>
          <w:tcPr>
            <w:tcW w:w="1530" w:type="dxa"/>
            <w:hideMark/>
          </w:tcPr>
          <w:p w:rsidR="00AE6FEE" w:rsidRPr="00AE6FEE" w:rsidRDefault="00AE6FEE">
            <w:pPr>
              <w:jc w:val="both"/>
              <w:rPr>
                <w:b/>
                <w:bCs/>
                <w:sz w:val="16"/>
                <w:szCs w:val="16"/>
                <w:lang w:val="kk-KZ"/>
              </w:rPr>
            </w:pPr>
            <w:r w:rsidRPr="00AE6FEE">
              <w:rPr>
                <w:b/>
                <w:bCs/>
                <w:sz w:val="16"/>
                <w:szCs w:val="16"/>
                <w:lang w:val="kk-KZ"/>
              </w:rPr>
              <w:t>Теңге/көрсетілген қызметтер бірлігіне</w:t>
            </w:r>
          </w:p>
        </w:tc>
        <w:tc>
          <w:tcPr>
            <w:tcW w:w="1015" w:type="dxa"/>
            <w:hideMark/>
          </w:tcPr>
          <w:p w:rsidR="00AE6FEE" w:rsidRPr="006C0ECE" w:rsidRDefault="00AE6FEE" w:rsidP="003F2567">
            <w:pPr>
              <w:jc w:val="center"/>
              <w:rPr>
                <w:b/>
                <w:bCs/>
                <w:sz w:val="16"/>
                <w:szCs w:val="16"/>
              </w:rPr>
            </w:pPr>
            <w:r w:rsidRPr="006C0ECE">
              <w:rPr>
                <w:b/>
                <w:bCs/>
                <w:sz w:val="16"/>
                <w:szCs w:val="16"/>
              </w:rPr>
              <w:t>50,85</w:t>
            </w:r>
          </w:p>
        </w:tc>
        <w:tc>
          <w:tcPr>
            <w:tcW w:w="1262" w:type="dxa"/>
            <w:hideMark/>
          </w:tcPr>
          <w:p w:rsidR="00AE6FEE" w:rsidRPr="006C0ECE" w:rsidRDefault="00AE6FEE" w:rsidP="003F2567">
            <w:pPr>
              <w:jc w:val="center"/>
              <w:rPr>
                <w:b/>
                <w:bCs/>
                <w:sz w:val="16"/>
                <w:szCs w:val="16"/>
              </w:rPr>
            </w:pPr>
            <w:r w:rsidRPr="006C0ECE">
              <w:rPr>
                <w:b/>
                <w:bCs/>
                <w:sz w:val="16"/>
                <w:szCs w:val="16"/>
              </w:rPr>
              <w:t>47,13</w:t>
            </w:r>
          </w:p>
        </w:tc>
        <w:tc>
          <w:tcPr>
            <w:tcW w:w="1262" w:type="dxa"/>
            <w:hideMark/>
          </w:tcPr>
          <w:p w:rsidR="00AE6FEE" w:rsidRPr="006C0ECE" w:rsidRDefault="00AE6FEE" w:rsidP="003F2567">
            <w:pPr>
              <w:jc w:val="center"/>
              <w:rPr>
                <w:b/>
                <w:bCs/>
                <w:sz w:val="16"/>
                <w:szCs w:val="16"/>
              </w:rPr>
            </w:pPr>
            <w:r w:rsidRPr="006C0ECE">
              <w:rPr>
                <w:b/>
                <w:bCs/>
                <w:sz w:val="16"/>
                <w:szCs w:val="16"/>
              </w:rPr>
              <w:t>50,85</w:t>
            </w:r>
          </w:p>
        </w:tc>
        <w:tc>
          <w:tcPr>
            <w:tcW w:w="1262" w:type="dxa"/>
            <w:hideMark/>
          </w:tcPr>
          <w:p w:rsidR="00AE6FEE" w:rsidRPr="006C0ECE" w:rsidRDefault="00AE6FEE" w:rsidP="003F2567">
            <w:pPr>
              <w:jc w:val="center"/>
              <w:rPr>
                <w:b/>
                <w:bCs/>
                <w:sz w:val="16"/>
                <w:szCs w:val="16"/>
              </w:rPr>
            </w:pPr>
            <w:r w:rsidRPr="006C0ECE">
              <w:rPr>
                <w:b/>
                <w:bCs/>
                <w:sz w:val="16"/>
                <w:szCs w:val="16"/>
              </w:rPr>
              <w:t>48,66</w:t>
            </w:r>
          </w:p>
        </w:tc>
        <w:tc>
          <w:tcPr>
            <w:tcW w:w="1081" w:type="dxa"/>
            <w:hideMark/>
          </w:tcPr>
          <w:p w:rsidR="00AE6FEE" w:rsidRPr="006C0ECE" w:rsidRDefault="00AE6FEE" w:rsidP="003F2567">
            <w:pPr>
              <w:jc w:val="center"/>
              <w:rPr>
                <w:b/>
                <w:bCs/>
                <w:sz w:val="16"/>
                <w:szCs w:val="16"/>
              </w:rPr>
            </w:pPr>
            <w:r w:rsidRPr="006C0ECE">
              <w:rPr>
                <w:b/>
                <w:bCs/>
                <w:sz w:val="16"/>
                <w:szCs w:val="16"/>
              </w:rPr>
              <w:t>-4%</w:t>
            </w:r>
          </w:p>
        </w:tc>
        <w:tc>
          <w:tcPr>
            <w:tcW w:w="1496" w:type="dxa"/>
            <w:vMerge/>
            <w:hideMark/>
          </w:tcPr>
          <w:p w:rsidR="00AE6FEE" w:rsidRPr="006C0ECE" w:rsidRDefault="00AE6FEE" w:rsidP="006C0ECE">
            <w:pPr>
              <w:jc w:val="both"/>
              <w:rPr>
                <w:sz w:val="16"/>
                <w:szCs w:val="16"/>
              </w:rPr>
            </w:pPr>
          </w:p>
        </w:tc>
      </w:tr>
    </w:tbl>
    <w:p w:rsidR="006C0ECE" w:rsidRPr="008C3EF1" w:rsidRDefault="006C0ECE" w:rsidP="00DB41E7">
      <w:pPr>
        <w:jc w:val="both"/>
        <w:rPr>
          <w:sz w:val="16"/>
          <w:szCs w:val="16"/>
        </w:rPr>
      </w:pPr>
    </w:p>
    <w:p w:rsidR="00AE6FEE" w:rsidRPr="00AE6FEE" w:rsidRDefault="00AE6FEE" w:rsidP="00AE6FEE">
      <w:pPr>
        <w:pStyle w:val="a4"/>
        <w:numPr>
          <w:ilvl w:val="0"/>
          <w:numId w:val="1"/>
        </w:numPr>
        <w:ind w:left="426" w:hanging="426"/>
        <w:rPr>
          <w:b/>
          <w:sz w:val="16"/>
          <w:szCs w:val="16"/>
        </w:rPr>
      </w:pPr>
      <w:r>
        <w:rPr>
          <w:b/>
          <w:sz w:val="16"/>
          <w:szCs w:val="16"/>
          <w:lang w:val="kk-KZ"/>
        </w:rPr>
        <w:t xml:space="preserve">2023 жылдың қорытындылары бойынша </w:t>
      </w:r>
      <w:r w:rsidRPr="00AE6FEE">
        <w:rPr>
          <w:b/>
          <w:sz w:val="16"/>
          <w:szCs w:val="16"/>
          <w:lang w:val="kk-KZ"/>
        </w:rPr>
        <w:t>реттелетін қызметтердің сапасы мен сенімділігі көрсеткіштерінің орындалуы жөніндегі ақпарат</w:t>
      </w:r>
    </w:p>
    <w:p w:rsidR="00313FC6" w:rsidRPr="00AE6FEE" w:rsidRDefault="00313FC6" w:rsidP="00AE6FEE">
      <w:pPr>
        <w:rPr>
          <w:b/>
          <w:sz w:val="16"/>
          <w:szCs w:val="16"/>
          <w:lang w:val="kk-KZ"/>
        </w:rPr>
      </w:pPr>
    </w:p>
    <w:tbl>
      <w:tblPr>
        <w:tblStyle w:val="a3"/>
        <w:tblW w:w="0" w:type="auto"/>
        <w:tblLayout w:type="fixed"/>
        <w:tblLook w:val="04A0" w:firstRow="1" w:lastRow="0" w:firstColumn="1" w:lastColumn="0" w:noHBand="0" w:noVBand="1"/>
      </w:tblPr>
      <w:tblGrid>
        <w:gridCol w:w="755"/>
        <w:gridCol w:w="2753"/>
        <w:gridCol w:w="971"/>
        <w:gridCol w:w="1045"/>
        <w:gridCol w:w="992"/>
        <w:gridCol w:w="1734"/>
        <w:gridCol w:w="2087"/>
      </w:tblGrid>
      <w:tr w:rsidR="00313FC6" w:rsidRPr="002D6398" w:rsidTr="00313FC6">
        <w:trPr>
          <w:trHeight w:val="792"/>
        </w:trPr>
        <w:tc>
          <w:tcPr>
            <w:tcW w:w="755" w:type="dxa"/>
            <w:hideMark/>
          </w:tcPr>
          <w:p w:rsidR="00313FC6" w:rsidRPr="00AE6FEE" w:rsidRDefault="00AE6FEE" w:rsidP="00313FC6">
            <w:pPr>
              <w:rPr>
                <w:b/>
                <w:bCs/>
                <w:sz w:val="16"/>
                <w:szCs w:val="16"/>
                <w:lang w:val="kk-KZ"/>
              </w:rPr>
            </w:pPr>
            <w:r>
              <w:rPr>
                <w:b/>
                <w:bCs/>
                <w:sz w:val="16"/>
                <w:szCs w:val="16"/>
                <w:lang w:val="kk-KZ"/>
              </w:rPr>
              <w:t>р/с №</w:t>
            </w:r>
          </w:p>
        </w:tc>
        <w:tc>
          <w:tcPr>
            <w:tcW w:w="2753" w:type="dxa"/>
            <w:hideMark/>
          </w:tcPr>
          <w:p w:rsidR="00313FC6" w:rsidRPr="00AE6FEE" w:rsidRDefault="00AE6FEE" w:rsidP="00313FC6">
            <w:pPr>
              <w:rPr>
                <w:b/>
                <w:bCs/>
                <w:sz w:val="16"/>
                <w:szCs w:val="16"/>
                <w:lang w:val="kk-KZ"/>
              </w:rPr>
            </w:pPr>
            <w:r w:rsidRPr="00AE6FEE">
              <w:rPr>
                <w:b/>
                <w:bCs/>
                <w:sz w:val="16"/>
                <w:szCs w:val="16"/>
                <w:lang w:val="kk-KZ"/>
              </w:rPr>
              <w:t>Сапа мен сенімділік көрсеткіші</w:t>
            </w:r>
          </w:p>
        </w:tc>
        <w:tc>
          <w:tcPr>
            <w:tcW w:w="971" w:type="dxa"/>
            <w:hideMark/>
          </w:tcPr>
          <w:p w:rsidR="00313FC6" w:rsidRPr="008C3EF1" w:rsidRDefault="00313FC6" w:rsidP="006C0ECE">
            <w:pPr>
              <w:jc w:val="center"/>
              <w:rPr>
                <w:b/>
                <w:bCs/>
                <w:sz w:val="16"/>
                <w:szCs w:val="16"/>
              </w:rPr>
            </w:pPr>
            <w:r w:rsidRPr="008C3EF1">
              <w:rPr>
                <w:b/>
                <w:bCs/>
                <w:sz w:val="16"/>
                <w:szCs w:val="16"/>
              </w:rPr>
              <w:t>Факт</w:t>
            </w:r>
            <w:r w:rsidR="00AE6FEE">
              <w:rPr>
                <w:b/>
                <w:bCs/>
                <w:sz w:val="16"/>
                <w:szCs w:val="16"/>
                <w:lang w:val="kk-KZ"/>
              </w:rPr>
              <w:t xml:space="preserve"> </w:t>
            </w:r>
            <w:r w:rsidRPr="008C3EF1">
              <w:rPr>
                <w:b/>
                <w:bCs/>
                <w:sz w:val="16"/>
                <w:szCs w:val="16"/>
              </w:rPr>
              <w:t xml:space="preserve"> 202</w:t>
            </w:r>
            <w:r w:rsidR="006C0ECE">
              <w:rPr>
                <w:b/>
                <w:bCs/>
                <w:sz w:val="16"/>
                <w:szCs w:val="16"/>
              </w:rPr>
              <w:t>2</w:t>
            </w:r>
            <w:r w:rsidR="00AE6FEE">
              <w:rPr>
                <w:b/>
                <w:bCs/>
                <w:sz w:val="16"/>
                <w:szCs w:val="16"/>
              </w:rPr>
              <w:t xml:space="preserve"> </w:t>
            </w:r>
            <w:r w:rsidR="00AE6FEE">
              <w:rPr>
                <w:b/>
                <w:bCs/>
                <w:sz w:val="16"/>
                <w:szCs w:val="16"/>
                <w:lang w:val="kk-KZ"/>
              </w:rPr>
              <w:t>ж</w:t>
            </w:r>
            <w:r w:rsidRPr="008C3EF1">
              <w:rPr>
                <w:b/>
                <w:bCs/>
                <w:sz w:val="16"/>
                <w:szCs w:val="16"/>
              </w:rPr>
              <w:t>.</w:t>
            </w:r>
          </w:p>
        </w:tc>
        <w:tc>
          <w:tcPr>
            <w:tcW w:w="1045" w:type="dxa"/>
            <w:hideMark/>
          </w:tcPr>
          <w:p w:rsidR="00313FC6" w:rsidRPr="008C3EF1" w:rsidRDefault="00AE6FEE" w:rsidP="006C0ECE">
            <w:pPr>
              <w:jc w:val="center"/>
              <w:rPr>
                <w:b/>
                <w:bCs/>
                <w:sz w:val="16"/>
                <w:szCs w:val="16"/>
              </w:rPr>
            </w:pPr>
            <w:r>
              <w:rPr>
                <w:b/>
                <w:bCs/>
                <w:sz w:val="16"/>
                <w:szCs w:val="16"/>
                <w:lang w:val="kk-KZ"/>
              </w:rPr>
              <w:t>Жоспар</w:t>
            </w:r>
            <w:r w:rsidR="00313FC6" w:rsidRPr="008C3EF1">
              <w:rPr>
                <w:b/>
                <w:bCs/>
                <w:sz w:val="16"/>
                <w:szCs w:val="16"/>
              </w:rPr>
              <w:t xml:space="preserve"> 202</w:t>
            </w:r>
            <w:r w:rsidR="006C0ECE">
              <w:rPr>
                <w:b/>
                <w:bCs/>
                <w:sz w:val="16"/>
                <w:szCs w:val="16"/>
              </w:rPr>
              <w:t>3</w:t>
            </w:r>
            <w:r w:rsidR="00313FC6" w:rsidRPr="008C3EF1">
              <w:rPr>
                <w:b/>
                <w:bCs/>
                <w:sz w:val="16"/>
                <w:szCs w:val="16"/>
              </w:rPr>
              <w:t xml:space="preserve"> г.</w:t>
            </w:r>
          </w:p>
        </w:tc>
        <w:tc>
          <w:tcPr>
            <w:tcW w:w="992" w:type="dxa"/>
            <w:hideMark/>
          </w:tcPr>
          <w:p w:rsidR="00313FC6" w:rsidRPr="008C3EF1" w:rsidRDefault="00313FC6" w:rsidP="006C0ECE">
            <w:pPr>
              <w:jc w:val="center"/>
              <w:rPr>
                <w:b/>
                <w:bCs/>
                <w:sz w:val="16"/>
                <w:szCs w:val="16"/>
              </w:rPr>
            </w:pPr>
            <w:r w:rsidRPr="008C3EF1">
              <w:rPr>
                <w:b/>
                <w:bCs/>
                <w:sz w:val="16"/>
                <w:szCs w:val="16"/>
              </w:rPr>
              <w:t xml:space="preserve">Факт </w:t>
            </w:r>
            <w:r w:rsidR="00AE6FEE">
              <w:rPr>
                <w:b/>
                <w:bCs/>
                <w:sz w:val="16"/>
                <w:szCs w:val="16"/>
                <w:lang w:val="kk-KZ"/>
              </w:rPr>
              <w:t xml:space="preserve"> </w:t>
            </w:r>
            <w:r w:rsidRPr="008C3EF1">
              <w:rPr>
                <w:b/>
                <w:bCs/>
                <w:sz w:val="16"/>
                <w:szCs w:val="16"/>
              </w:rPr>
              <w:t>202</w:t>
            </w:r>
            <w:r w:rsidR="006C0ECE">
              <w:rPr>
                <w:b/>
                <w:bCs/>
                <w:sz w:val="16"/>
                <w:szCs w:val="16"/>
              </w:rPr>
              <w:t>3</w:t>
            </w:r>
            <w:r w:rsidR="00AE6FEE">
              <w:rPr>
                <w:b/>
                <w:bCs/>
                <w:sz w:val="16"/>
                <w:szCs w:val="16"/>
              </w:rPr>
              <w:t xml:space="preserve"> </w:t>
            </w:r>
            <w:r w:rsidR="00AE6FEE">
              <w:rPr>
                <w:b/>
                <w:bCs/>
                <w:sz w:val="16"/>
                <w:szCs w:val="16"/>
                <w:lang w:val="kk-KZ"/>
              </w:rPr>
              <w:t>ж</w:t>
            </w:r>
            <w:r w:rsidRPr="008C3EF1">
              <w:rPr>
                <w:b/>
                <w:bCs/>
                <w:sz w:val="16"/>
                <w:szCs w:val="16"/>
              </w:rPr>
              <w:t>.</w:t>
            </w:r>
          </w:p>
        </w:tc>
        <w:tc>
          <w:tcPr>
            <w:tcW w:w="1734" w:type="dxa"/>
            <w:hideMark/>
          </w:tcPr>
          <w:p w:rsidR="00313FC6" w:rsidRPr="00AE6FEE" w:rsidRDefault="00AE6FEE" w:rsidP="00313FC6">
            <w:pPr>
              <w:jc w:val="center"/>
              <w:rPr>
                <w:b/>
                <w:bCs/>
                <w:sz w:val="16"/>
                <w:szCs w:val="16"/>
                <w:lang w:val="kk-KZ"/>
              </w:rPr>
            </w:pPr>
            <w:r w:rsidRPr="00AE6FEE">
              <w:rPr>
                <w:b/>
                <w:bCs/>
                <w:sz w:val="16"/>
                <w:szCs w:val="16"/>
                <w:lang w:val="kk-KZ"/>
              </w:rPr>
              <w:t>Сенімділік пен сапа көрсеткіштерінің сақталуын бағалау</w:t>
            </w:r>
          </w:p>
        </w:tc>
        <w:tc>
          <w:tcPr>
            <w:tcW w:w="2087" w:type="dxa"/>
            <w:hideMark/>
          </w:tcPr>
          <w:p w:rsidR="00313FC6" w:rsidRPr="00AE6FEE" w:rsidRDefault="00AE6FEE" w:rsidP="00313FC6">
            <w:pPr>
              <w:jc w:val="center"/>
              <w:rPr>
                <w:b/>
                <w:bCs/>
                <w:sz w:val="16"/>
                <w:szCs w:val="16"/>
                <w:lang w:val="kk-KZ"/>
              </w:rPr>
            </w:pPr>
            <w:r w:rsidRPr="00AE6FEE">
              <w:rPr>
                <w:b/>
                <w:bCs/>
                <w:sz w:val="16"/>
                <w:szCs w:val="16"/>
                <w:lang w:val="kk-KZ"/>
              </w:rPr>
              <w:t>Сенімділік пен сапа көрсеткіштерін сақтамаудың себептері (негіздемесі)</w:t>
            </w:r>
          </w:p>
        </w:tc>
      </w:tr>
      <w:tr w:rsidR="00313FC6" w:rsidRPr="008C3EF1" w:rsidTr="00313FC6">
        <w:trPr>
          <w:trHeight w:val="300"/>
        </w:trPr>
        <w:tc>
          <w:tcPr>
            <w:tcW w:w="755" w:type="dxa"/>
            <w:noWrap/>
            <w:hideMark/>
          </w:tcPr>
          <w:p w:rsidR="00313FC6" w:rsidRPr="008C3EF1" w:rsidRDefault="00313FC6" w:rsidP="00313FC6">
            <w:pPr>
              <w:rPr>
                <w:b/>
                <w:sz w:val="16"/>
                <w:szCs w:val="16"/>
              </w:rPr>
            </w:pPr>
            <w:r w:rsidRPr="008C3EF1">
              <w:rPr>
                <w:b/>
                <w:sz w:val="16"/>
                <w:szCs w:val="16"/>
              </w:rPr>
              <w:t>1</w:t>
            </w:r>
          </w:p>
        </w:tc>
        <w:tc>
          <w:tcPr>
            <w:tcW w:w="2753" w:type="dxa"/>
            <w:noWrap/>
            <w:hideMark/>
          </w:tcPr>
          <w:p w:rsidR="00313FC6" w:rsidRPr="008C3EF1" w:rsidRDefault="00313FC6" w:rsidP="00313FC6">
            <w:pPr>
              <w:pStyle w:val="a4"/>
              <w:ind w:left="426"/>
              <w:rPr>
                <w:b/>
                <w:sz w:val="16"/>
                <w:szCs w:val="16"/>
              </w:rPr>
            </w:pPr>
            <w:r w:rsidRPr="008C3EF1">
              <w:rPr>
                <w:b/>
                <w:sz w:val="16"/>
                <w:szCs w:val="16"/>
              </w:rPr>
              <w:t>2</w:t>
            </w:r>
          </w:p>
        </w:tc>
        <w:tc>
          <w:tcPr>
            <w:tcW w:w="971" w:type="dxa"/>
            <w:noWrap/>
            <w:hideMark/>
          </w:tcPr>
          <w:p w:rsidR="00313FC6" w:rsidRPr="008C3EF1" w:rsidRDefault="00313FC6" w:rsidP="00A50DFF">
            <w:pPr>
              <w:pStyle w:val="a4"/>
              <w:ind w:left="426"/>
              <w:jc w:val="center"/>
              <w:rPr>
                <w:b/>
                <w:sz w:val="16"/>
                <w:szCs w:val="16"/>
              </w:rPr>
            </w:pPr>
            <w:r w:rsidRPr="008C3EF1">
              <w:rPr>
                <w:b/>
                <w:sz w:val="16"/>
                <w:szCs w:val="16"/>
              </w:rPr>
              <w:t>3</w:t>
            </w:r>
          </w:p>
        </w:tc>
        <w:tc>
          <w:tcPr>
            <w:tcW w:w="1045" w:type="dxa"/>
            <w:noWrap/>
            <w:hideMark/>
          </w:tcPr>
          <w:p w:rsidR="00313FC6" w:rsidRPr="008C3EF1" w:rsidRDefault="00313FC6" w:rsidP="00A50DFF">
            <w:pPr>
              <w:pStyle w:val="a4"/>
              <w:ind w:left="426"/>
              <w:jc w:val="center"/>
              <w:rPr>
                <w:b/>
                <w:sz w:val="16"/>
                <w:szCs w:val="16"/>
              </w:rPr>
            </w:pPr>
            <w:r w:rsidRPr="008C3EF1">
              <w:rPr>
                <w:b/>
                <w:sz w:val="16"/>
                <w:szCs w:val="16"/>
              </w:rPr>
              <w:t>4</w:t>
            </w:r>
          </w:p>
        </w:tc>
        <w:tc>
          <w:tcPr>
            <w:tcW w:w="992" w:type="dxa"/>
            <w:noWrap/>
            <w:hideMark/>
          </w:tcPr>
          <w:p w:rsidR="00313FC6" w:rsidRPr="008C3EF1" w:rsidRDefault="00313FC6" w:rsidP="00A50DFF">
            <w:pPr>
              <w:pStyle w:val="a4"/>
              <w:ind w:left="426"/>
              <w:jc w:val="center"/>
              <w:rPr>
                <w:b/>
                <w:sz w:val="16"/>
                <w:szCs w:val="16"/>
              </w:rPr>
            </w:pPr>
            <w:r w:rsidRPr="008C3EF1">
              <w:rPr>
                <w:b/>
                <w:sz w:val="16"/>
                <w:szCs w:val="16"/>
              </w:rPr>
              <w:t>5</w:t>
            </w:r>
          </w:p>
        </w:tc>
        <w:tc>
          <w:tcPr>
            <w:tcW w:w="1734" w:type="dxa"/>
            <w:noWrap/>
            <w:hideMark/>
          </w:tcPr>
          <w:p w:rsidR="00313FC6" w:rsidRPr="008C3EF1" w:rsidRDefault="00313FC6" w:rsidP="00A50DFF">
            <w:pPr>
              <w:pStyle w:val="a4"/>
              <w:ind w:left="426"/>
              <w:jc w:val="center"/>
              <w:rPr>
                <w:b/>
                <w:sz w:val="16"/>
                <w:szCs w:val="16"/>
              </w:rPr>
            </w:pPr>
            <w:r w:rsidRPr="008C3EF1">
              <w:rPr>
                <w:b/>
                <w:sz w:val="16"/>
                <w:szCs w:val="16"/>
              </w:rPr>
              <w:t>6</w:t>
            </w:r>
          </w:p>
        </w:tc>
        <w:tc>
          <w:tcPr>
            <w:tcW w:w="2087" w:type="dxa"/>
            <w:noWrap/>
            <w:hideMark/>
          </w:tcPr>
          <w:p w:rsidR="00313FC6" w:rsidRPr="008C3EF1" w:rsidRDefault="00313FC6" w:rsidP="00A50DFF">
            <w:pPr>
              <w:pStyle w:val="a4"/>
              <w:ind w:left="426"/>
              <w:jc w:val="center"/>
              <w:rPr>
                <w:b/>
                <w:sz w:val="16"/>
                <w:szCs w:val="16"/>
              </w:rPr>
            </w:pPr>
            <w:r w:rsidRPr="008C3EF1">
              <w:rPr>
                <w:b/>
                <w:sz w:val="16"/>
                <w:szCs w:val="16"/>
              </w:rPr>
              <w:t>7</w:t>
            </w:r>
          </w:p>
        </w:tc>
      </w:tr>
      <w:tr w:rsidR="008C3EF1" w:rsidRPr="008C3EF1" w:rsidTr="00313FC6">
        <w:trPr>
          <w:trHeight w:val="255"/>
        </w:trPr>
        <w:tc>
          <w:tcPr>
            <w:tcW w:w="755" w:type="dxa"/>
            <w:noWrap/>
            <w:hideMark/>
          </w:tcPr>
          <w:p w:rsidR="00313FC6" w:rsidRPr="008C3EF1" w:rsidRDefault="00313FC6" w:rsidP="00313FC6">
            <w:pPr>
              <w:rPr>
                <w:bCs/>
                <w:sz w:val="16"/>
                <w:szCs w:val="16"/>
              </w:rPr>
            </w:pPr>
            <w:r w:rsidRPr="008C3EF1">
              <w:rPr>
                <w:bCs/>
                <w:sz w:val="16"/>
                <w:szCs w:val="16"/>
              </w:rPr>
              <w:t>1</w:t>
            </w:r>
          </w:p>
        </w:tc>
        <w:tc>
          <w:tcPr>
            <w:tcW w:w="2753" w:type="dxa"/>
            <w:noWrap/>
            <w:hideMark/>
          </w:tcPr>
          <w:p w:rsidR="00313FC6" w:rsidRPr="00AE6FEE" w:rsidRDefault="00AE6FEE" w:rsidP="00313FC6">
            <w:pPr>
              <w:rPr>
                <w:bCs/>
                <w:sz w:val="16"/>
                <w:szCs w:val="16"/>
                <w:lang w:val="kk-KZ"/>
              </w:rPr>
            </w:pPr>
            <w:r>
              <w:rPr>
                <w:bCs/>
                <w:sz w:val="16"/>
                <w:szCs w:val="16"/>
                <w:lang w:val="kk-KZ"/>
              </w:rPr>
              <w:t>Қызмет</w:t>
            </w:r>
            <w:r w:rsidRPr="00AE6FEE">
              <w:rPr>
                <w:bCs/>
                <w:sz w:val="16"/>
                <w:szCs w:val="16"/>
                <w:lang w:val="kk-KZ"/>
              </w:rPr>
              <w:t xml:space="preserve"> көрсетуді жоспардан тыс тоқтатулар</w:t>
            </w:r>
          </w:p>
        </w:tc>
        <w:tc>
          <w:tcPr>
            <w:tcW w:w="971" w:type="dxa"/>
            <w:noWrap/>
            <w:hideMark/>
          </w:tcPr>
          <w:p w:rsidR="00313FC6" w:rsidRPr="008C3EF1" w:rsidRDefault="00313FC6" w:rsidP="00A50DFF">
            <w:pPr>
              <w:pStyle w:val="a4"/>
              <w:ind w:left="426"/>
              <w:jc w:val="center"/>
              <w:rPr>
                <w:sz w:val="16"/>
                <w:szCs w:val="16"/>
              </w:rPr>
            </w:pPr>
            <w:r w:rsidRPr="008C3EF1">
              <w:rPr>
                <w:sz w:val="16"/>
                <w:szCs w:val="16"/>
              </w:rPr>
              <w:t>0</w:t>
            </w:r>
          </w:p>
        </w:tc>
        <w:tc>
          <w:tcPr>
            <w:tcW w:w="1045" w:type="dxa"/>
            <w:noWrap/>
            <w:hideMark/>
          </w:tcPr>
          <w:p w:rsidR="00313FC6" w:rsidRPr="008C3EF1" w:rsidRDefault="00313FC6" w:rsidP="00A50DFF">
            <w:pPr>
              <w:pStyle w:val="a4"/>
              <w:ind w:left="426"/>
              <w:jc w:val="center"/>
              <w:rPr>
                <w:sz w:val="16"/>
                <w:szCs w:val="16"/>
              </w:rPr>
            </w:pPr>
            <w:r w:rsidRPr="008C3EF1">
              <w:rPr>
                <w:sz w:val="16"/>
                <w:szCs w:val="16"/>
              </w:rPr>
              <w:t>0</w:t>
            </w:r>
          </w:p>
        </w:tc>
        <w:tc>
          <w:tcPr>
            <w:tcW w:w="992" w:type="dxa"/>
            <w:noWrap/>
            <w:hideMark/>
          </w:tcPr>
          <w:p w:rsidR="00313FC6" w:rsidRPr="008C3EF1" w:rsidRDefault="00313FC6" w:rsidP="00A50DFF">
            <w:pPr>
              <w:pStyle w:val="a4"/>
              <w:ind w:left="426"/>
              <w:jc w:val="center"/>
              <w:rPr>
                <w:sz w:val="16"/>
                <w:szCs w:val="16"/>
              </w:rPr>
            </w:pPr>
            <w:r w:rsidRPr="008C3EF1">
              <w:rPr>
                <w:sz w:val="16"/>
                <w:szCs w:val="16"/>
              </w:rPr>
              <w:t>0</w:t>
            </w:r>
          </w:p>
        </w:tc>
        <w:tc>
          <w:tcPr>
            <w:tcW w:w="1734" w:type="dxa"/>
            <w:noWrap/>
            <w:hideMark/>
          </w:tcPr>
          <w:p w:rsidR="00313FC6" w:rsidRPr="008C3EF1" w:rsidRDefault="00313FC6" w:rsidP="00A50DFF">
            <w:pPr>
              <w:pStyle w:val="a4"/>
              <w:ind w:left="426"/>
              <w:jc w:val="center"/>
              <w:rPr>
                <w:sz w:val="16"/>
                <w:szCs w:val="16"/>
              </w:rPr>
            </w:pPr>
            <w:r w:rsidRPr="008C3EF1">
              <w:rPr>
                <w:sz w:val="16"/>
                <w:szCs w:val="16"/>
              </w:rPr>
              <w:t>-</w:t>
            </w:r>
          </w:p>
        </w:tc>
        <w:tc>
          <w:tcPr>
            <w:tcW w:w="2087" w:type="dxa"/>
            <w:noWrap/>
            <w:hideMark/>
          </w:tcPr>
          <w:p w:rsidR="00313FC6" w:rsidRPr="008C3EF1" w:rsidRDefault="00313FC6" w:rsidP="00A50DFF">
            <w:pPr>
              <w:pStyle w:val="a4"/>
              <w:ind w:left="426"/>
              <w:jc w:val="center"/>
              <w:rPr>
                <w:sz w:val="16"/>
                <w:szCs w:val="16"/>
              </w:rPr>
            </w:pPr>
            <w:r w:rsidRPr="008C3EF1">
              <w:rPr>
                <w:sz w:val="16"/>
                <w:szCs w:val="16"/>
              </w:rPr>
              <w:t>-</w:t>
            </w:r>
          </w:p>
        </w:tc>
      </w:tr>
    </w:tbl>
    <w:p w:rsidR="00ED577B" w:rsidRPr="008C3EF1" w:rsidRDefault="00ED577B" w:rsidP="00B319CE">
      <w:pPr>
        <w:rPr>
          <w:b/>
          <w:sz w:val="16"/>
          <w:szCs w:val="16"/>
        </w:rPr>
      </w:pPr>
    </w:p>
    <w:p w:rsidR="00AE6FEE" w:rsidRPr="00AE6FEE" w:rsidRDefault="00AE6FEE" w:rsidP="00AE6FEE">
      <w:pPr>
        <w:pStyle w:val="a4"/>
        <w:numPr>
          <w:ilvl w:val="0"/>
          <w:numId w:val="1"/>
        </w:numPr>
        <w:ind w:left="426" w:hanging="426"/>
        <w:rPr>
          <w:b/>
          <w:sz w:val="16"/>
          <w:szCs w:val="16"/>
        </w:rPr>
      </w:pPr>
      <w:r w:rsidRPr="00AE6FEE">
        <w:rPr>
          <w:b/>
          <w:sz w:val="16"/>
          <w:szCs w:val="16"/>
          <w:lang w:val="kk-KZ"/>
        </w:rPr>
        <w:t>Есептік кезеңдегі негізгі қаржы-экономикалық көрсеткіштер:</w:t>
      </w:r>
    </w:p>
    <w:p w:rsidR="003F2567" w:rsidRDefault="003F2567" w:rsidP="003F2567">
      <w:pPr>
        <w:pStyle w:val="a4"/>
        <w:ind w:left="426"/>
        <w:rPr>
          <w:b/>
          <w:sz w:val="16"/>
          <w:szCs w:val="16"/>
        </w:rPr>
      </w:pPr>
    </w:p>
    <w:tbl>
      <w:tblPr>
        <w:tblStyle w:val="a3"/>
        <w:tblW w:w="0" w:type="auto"/>
        <w:tblLook w:val="04A0" w:firstRow="1" w:lastRow="0" w:firstColumn="1" w:lastColumn="0" w:noHBand="0" w:noVBand="1"/>
      </w:tblPr>
      <w:tblGrid>
        <w:gridCol w:w="871"/>
        <w:gridCol w:w="2076"/>
        <w:gridCol w:w="1047"/>
        <w:gridCol w:w="1135"/>
        <w:gridCol w:w="1068"/>
        <w:gridCol w:w="1185"/>
        <w:gridCol w:w="1077"/>
        <w:gridCol w:w="1127"/>
        <w:gridCol w:w="977"/>
      </w:tblGrid>
      <w:tr w:rsidR="003F2567" w:rsidRPr="003F2567" w:rsidTr="002E2FE5">
        <w:trPr>
          <w:trHeight w:val="1084"/>
        </w:trPr>
        <w:tc>
          <w:tcPr>
            <w:tcW w:w="871" w:type="dxa"/>
            <w:vMerge w:val="restart"/>
            <w:hideMark/>
          </w:tcPr>
          <w:p w:rsidR="003F2567" w:rsidRPr="003F2567" w:rsidRDefault="003F2567" w:rsidP="003F2567">
            <w:pPr>
              <w:pStyle w:val="a4"/>
              <w:ind w:left="426"/>
              <w:rPr>
                <w:b/>
                <w:bCs/>
                <w:sz w:val="16"/>
                <w:szCs w:val="16"/>
              </w:rPr>
            </w:pPr>
            <w:r w:rsidRPr="003F2567">
              <w:rPr>
                <w:b/>
                <w:bCs/>
                <w:sz w:val="16"/>
                <w:szCs w:val="16"/>
              </w:rPr>
              <w:t>N п/п</w:t>
            </w:r>
          </w:p>
        </w:tc>
        <w:tc>
          <w:tcPr>
            <w:tcW w:w="2076" w:type="dxa"/>
            <w:vMerge w:val="restart"/>
            <w:hideMark/>
          </w:tcPr>
          <w:p w:rsidR="003F2567" w:rsidRPr="00AE6FEE" w:rsidRDefault="00AE6FEE" w:rsidP="003F2567">
            <w:pPr>
              <w:rPr>
                <w:b/>
                <w:bCs/>
                <w:sz w:val="16"/>
                <w:szCs w:val="16"/>
                <w:lang w:val="kk-KZ"/>
              </w:rPr>
            </w:pPr>
            <w:r w:rsidRPr="00AE6FEE">
              <w:rPr>
                <w:b/>
                <w:bCs/>
                <w:sz w:val="16"/>
                <w:szCs w:val="16"/>
                <w:lang w:val="kk-KZ"/>
              </w:rPr>
              <w:t>Көрсеткіштер атауы (мың теңге)*</w:t>
            </w:r>
          </w:p>
        </w:tc>
        <w:tc>
          <w:tcPr>
            <w:tcW w:w="1047" w:type="dxa"/>
            <w:vMerge w:val="restart"/>
            <w:hideMark/>
          </w:tcPr>
          <w:p w:rsidR="003F2567" w:rsidRPr="00AE6FEE" w:rsidRDefault="00AE6FEE" w:rsidP="003F2567">
            <w:pPr>
              <w:rPr>
                <w:b/>
                <w:bCs/>
                <w:sz w:val="16"/>
                <w:szCs w:val="16"/>
                <w:lang w:val="kk-KZ"/>
              </w:rPr>
            </w:pPr>
            <w:r>
              <w:rPr>
                <w:b/>
                <w:bCs/>
                <w:sz w:val="16"/>
                <w:szCs w:val="16"/>
                <w:lang w:val="kk-KZ"/>
              </w:rPr>
              <w:t>Өлшем бірлігі</w:t>
            </w:r>
          </w:p>
        </w:tc>
        <w:tc>
          <w:tcPr>
            <w:tcW w:w="2203" w:type="dxa"/>
            <w:gridSpan w:val="2"/>
            <w:hideMark/>
          </w:tcPr>
          <w:p w:rsidR="003F2567" w:rsidRPr="00AE6FEE" w:rsidRDefault="00AE6FEE" w:rsidP="003F2567">
            <w:pPr>
              <w:rPr>
                <w:b/>
                <w:bCs/>
                <w:sz w:val="16"/>
                <w:szCs w:val="16"/>
                <w:lang w:val="kk-KZ"/>
              </w:rPr>
            </w:pPr>
            <w:r>
              <w:rPr>
                <w:b/>
                <w:bCs/>
                <w:sz w:val="16"/>
                <w:szCs w:val="16"/>
                <w:lang w:val="kk-KZ"/>
              </w:rPr>
              <w:t xml:space="preserve">04.05.2023ж. №31-НҚ; 29.05.2023ж. №35-НҚ бұйрықтарға сай 2023 жылға </w:t>
            </w:r>
            <w:r w:rsidRPr="00AE6FEE">
              <w:rPr>
                <w:b/>
                <w:bCs/>
                <w:sz w:val="16"/>
                <w:szCs w:val="16"/>
                <w:lang w:val="kk-KZ"/>
              </w:rPr>
              <w:t>бекітілген тарифтік сметада көзделген</w:t>
            </w:r>
          </w:p>
        </w:tc>
        <w:tc>
          <w:tcPr>
            <w:tcW w:w="2262" w:type="dxa"/>
            <w:gridSpan w:val="2"/>
            <w:hideMark/>
          </w:tcPr>
          <w:p w:rsidR="003F2567" w:rsidRPr="00AE6FEE" w:rsidRDefault="00AE6FEE" w:rsidP="003F2567">
            <w:pPr>
              <w:rPr>
                <w:b/>
                <w:bCs/>
                <w:sz w:val="16"/>
                <w:szCs w:val="16"/>
                <w:lang w:val="kk-KZ"/>
              </w:rPr>
            </w:pPr>
            <w:r>
              <w:rPr>
                <w:b/>
                <w:bCs/>
                <w:sz w:val="16"/>
                <w:szCs w:val="16"/>
                <w:lang w:val="kk-KZ"/>
              </w:rPr>
              <w:t xml:space="preserve">2023 жылы </w:t>
            </w:r>
            <w:r w:rsidRPr="00AE6FEE">
              <w:rPr>
                <w:b/>
                <w:bCs/>
                <w:sz w:val="16"/>
                <w:szCs w:val="16"/>
                <w:lang w:val="kk-KZ"/>
              </w:rPr>
              <w:t>нақты қалыптасқан көрсеткіштер</w:t>
            </w:r>
          </w:p>
        </w:tc>
        <w:tc>
          <w:tcPr>
            <w:tcW w:w="2104" w:type="dxa"/>
            <w:gridSpan w:val="2"/>
            <w:hideMark/>
          </w:tcPr>
          <w:p w:rsidR="003F2567" w:rsidRPr="00AE6FEE" w:rsidRDefault="00AE6FEE" w:rsidP="003F2567">
            <w:pPr>
              <w:rPr>
                <w:b/>
                <w:bCs/>
                <w:sz w:val="16"/>
                <w:szCs w:val="16"/>
                <w:lang w:val="kk-KZ"/>
              </w:rPr>
            </w:pPr>
            <w:r>
              <w:rPr>
                <w:b/>
                <w:bCs/>
                <w:sz w:val="16"/>
                <w:szCs w:val="16"/>
                <w:lang w:val="kk-KZ"/>
              </w:rPr>
              <w:t>Ауытқу</w:t>
            </w:r>
            <w:r>
              <w:rPr>
                <w:b/>
                <w:bCs/>
                <w:sz w:val="16"/>
                <w:szCs w:val="16"/>
              </w:rPr>
              <w:t xml:space="preserve">, </w:t>
            </w:r>
            <w:r w:rsidR="003F2567" w:rsidRPr="003F2567">
              <w:rPr>
                <w:b/>
                <w:bCs/>
                <w:sz w:val="16"/>
                <w:szCs w:val="16"/>
              </w:rPr>
              <w:t>%</w:t>
            </w:r>
            <w:r>
              <w:rPr>
                <w:b/>
                <w:bCs/>
                <w:sz w:val="16"/>
                <w:szCs w:val="16"/>
                <w:lang w:val="kk-KZ"/>
              </w:rPr>
              <w:t>-да</w:t>
            </w:r>
          </w:p>
        </w:tc>
      </w:tr>
      <w:tr w:rsidR="002E2FE5" w:rsidRPr="003F2567" w:rsidTr="002E2FE5">
        <w:trPr>
          <w:trHeight w:val="975"/>
        </w:trPr>
        <w:tc>
          <w:tcPr>
            <w:tcW w:w="871" w:type="dxa"/>
            <w:vMerge/>
            <w:hideMark/>
          </w:tcPr>
          <w:p w:rsidR="003F2567" w:rsidRPr="003F2567" w:rsidRDefault="003F2567" w:rsidP="003F2567">
            <w:pPr>
              <w:pStyle w:val="a4"/>
              <w:ind w:left="426"/>
              <w:rPr>
                <w:b/>
                <w:bCs/>
                <w:sz w:val="16"/>
                <w:szCs w:val="16"/>
              </w:rPr>
            </w:pPr>
          </w:p>
        </w:tc>
        <w:tc>
          <w:tcPr>
            <w:tcW w:w="2076" w:type="dxa"/>
            <w:vMerge/>
            <w:hideMark/>
          </w:tcPr>
          <w:p w:rsidR="003F2567" w:rsidRPr="003F2567" w:rsidRDefault="003F2567" w:rsidP="003F2567">
            <w:pPr>
              <w:pStyle w:val="a4"/>
              <w:ind w:left="426"/>
              <w:jc w:val="center"/>
              <w:rPr>
                <w:b/>
                <w:bCs/>
                <w:sz w:val="16"/>
                <w:szCs w:val="16"/>
              </w:rPr>
            </w:pPr>
          </w:p>
        </w:tc>
        <w:tc>
          <w:tcPr>
            <w:tcW w:w="1047" w:type="dxa"/>
            <w:vMerge/>
            <w:hideMark/>
          </w:tcPr>
          <w:p w:rsidR="003F2567" w:rsidRPr="003F2567" w:rsidRDefault="003F2567" w:rsidP="003F2567">
            <w:pPr>
              <w:pStyle w:val="a4"/>
              <w:ind w:left="426"/>
              <w:jc w:val="center"/>
              <w:rPr>
                <w:b/>
                <w:bCs/>
                <w:sz w:val="16"/>
                <w:szCs w:val="16"/>
              </w:rPr>
            </w:pPr>
          </w:p>
        </w:tc>
        <w:tc>
          <w:tcPr>
            <w:tcW w:w="1135" w:type="dxa"/>
            <w:hideMark/>
          </w:tcPr>
          <w:p w:rsidR="003F2567" w:rsidRPr="00AE6FEE" w:rsidRDefault="00AE6FEE" w:rsidP="003F2567">
            <w:pPr>
              <w:jc w:val="both"/>
              <w:rPr>
                <w:b/>
                <w:bCs/>
                <w:sz w:val="16"/>
                <w:szCs w:val="16"/>
                <w:lang w:val="kk-KZ"/>
              </w:rPr>
            </w:pPr>
            <w:r w:rsidRPr="00AE6FEE">
              <w:rPr>
                <w:b/>
                <w:bCs/>
                <w:sz w:val="16"/>
                <w:szCs w:val="16"/>
                <w:lang w:val="kk-KZ"/>
              </w:rPr>
              <w:t>Таратқыш желілер бойынша су беру</w:t>
            </w:r>
            <w:r>
              <w:rPr>
                <w:b/>
                <w:bCs/>
                <w:sz w:val="16"/>
                <w:szCs w:val="16"/>
                <w:lang w:val="kk-KZ"/>
              </w:rPr>
              <w:t>, мың теңге</w:t>
            </w:r>
          </w:p>
        </w:tc>
        <w:tc>
          <w:tcPr>
            <w:tcW w:w="1068" w:type="dxa"/>
            <w:hideMark/>
          </w:tcPr>
          <w:p w:rsidR="003F2567" w:rsidRPr="00AE6FEE" w:rsidRDefault="00AE6FEE" w:rsidP="003F2567">
            <w:pPr>
              <w:jc w:val="both"/>
              <w:rPr>
                <w:b/>
                <w:bCs/>
                <w:sz w:val="16"/>
                <w:szCs w:val="16"/>
                <w:lang w:val="kk-KZ"/>
              </w:rPr>
            </w:pPr>
            <w:r>
              <w:rPr>
                <w:b/>
                <w:bCs/>
                <w:sz w:val="16"/>
                <w:szCs w:val="16"/>
                <w:lang w:val="kk-KZ"/>
              </w:rPr>
              <w:t>Ағын суларды бұру, мың теңге</w:t>
            </w:r>
          </w:p>
        </w:tc>
        <w:tc>
          <w:tcPr>
            <w:tcW w:w="1185" w:type="dxa"/>
            <w:hideMark/>
          </w:tcPr>
          <w:p w:rsidR="003F2567" w:rsidRPr="00AE6FEE" w:rsidRDefault="00AE6FEE" w:rsidP="003F2567">
            <w:pPr>
              <w:jc w:val="both"/>
              <w:rPr>
                <w:b/>
                <w:bCs/>
                <w:sz w:val="16"/>
                <w:szCs w:val="16"/>
                <w:lang w:val="kk-KZ"/>
              </w:rPr>
            </w:pPr>
            <w:r w:rsidRPr="00AE6FEE">
              <w:rPr>
                <w:b/>
                <w:bCs/>
                <w:sz w:val="16"/>
                <w:szCs w:val="16"/>
                <w:lang w:val="kk-KZ"/>
              </w:rPr>
              <w:t>Таратқыш желілер бойынша су беру</w:t>
            </w:r>
            <w:r>
              <w:rPr>
                <w:b/>
                <w:bCs/>
                <w:sz w:val="16"/>
                <w:szCs w:val="16"/>
                <w:lang w:val="kk-KZ"/>
              </w:rPr>
              <w:t>, мың теңге</w:t>
            </w:r>
          </w:p>
        </w:tc>
        <w:tc>
          <w:tcPr>
            <w:tcW w:w="1077" w:type="dxa"/>
            <w:hideMark/>
          </w:tcPr>
          <w:p w:rsidR="003F2567" w:rsidRPr="00AE6FEE" w:rsidRDefault="00AE6FEE" w:rsidP="003F2567">
            <w:pPr>
              <w:jc w:val="both"/>
              <w:rPr>
                <w:b/>
                <w:bCs/>
                <w:sz w:val="16"/>
                <w:szCs w:val="16"/>
                <w:lang w:val="kk-KZ"/>
              </w:rPr>
            </w:pPr>
            <w:r>
              <w:rPr>
                <w:b/>
                <w:bCs/>
                <w:sz w:val="16"/>
                <w:szCs w:val="16"/>
                <w:lang w:val="kk-KZ"/>
              </w:rPr>
              <w:t>Ағын суларды бұру, мың теңге</w:t>
            </w:r>
          </w:p>
        </w:tc>
        <w:tc>
          <w:tcPr>
            <w:tcW w:w="1127" w:type="dxa"/>
            <w:hideMark/>
          </w:tcPr>
          <w:p w:rsidR="003F2567" w:rsidRPr="00AE6FEE" w:rsidRDefault="00AE6FEE" w:rsidP="003F2567">
            <w:pPr>
              <w:jc w:val="both"/>
              <w:rPr>
                <w:b/>
                <w:bCs/>
                <w:sz w:val="16"/>
                <w:szCs w:val="16"/>
                <w:lang w:val="kk-KZ"/>
              </w:rPr>
            </w:pPr>
            <w:r w:rsidRPr="00AE6FEE">
              <w:rPr>
                <w:b/>
                <w:bCs/>
                <w:sz w:val="16"/>
                <w:szCs w:val="16"/>
                <w:lang w:val="kk-KZ"/>
              </w:rPr>
              <w:t>Таратқыш желілер бойынша су беру, м3</w:t>
            </w:r>
          </w:p>
        </w:tc>
        <w:tc>
          <w:tcPr>
            <w:tcW w:w="977" w:type="dxa"/>
            <w:hideMark/>
          </w:tcPr>
          <w:p w:rsidR="003F2567" w:rsidRPr="00AE6FEE" w:rsidRDefault="00AE6FEE" w:rsidP="003F2567">
            <w:pPr>
              <w:jc w:val="both"/>
              <w:rPr>
                <w:b/>
                <w:bCs/>
                <w:sz w:val="16"/>
                <w:szCs w:val="16"/>
                <w:lang w:val="kk-KZ"/>
              </w:rPr>
            </w:pPr>
            <w:r w:rsidRPr="00AE6FEE">
              <w:rPr>
                <w:b/>
                <w:bCs/>
                <w:sz w:val="16"/>
                <w:szCs w:val="16"/>
                <w:lang w:val="kk-KZ"/>
              </w:rPr>
              <w:t>Ағын суларды бұру, м3</w:t>
            </w:r>
          </w:p>
        </w:tc>
      </w:tr>
      <w:tr w:rsidR="002E2FE5" w:rsidRPr="003F2567" w:rsidTr="002E2FE5">
        <w:trPr>
          <w:trHeight w:val="480"/>
        </w:trPr>
        <w:tc>
          <w:tcPr>
            <w:tcW w:w="871" w:type="dxa"/>
            <w:hideMark/>
          </w:tcPr>
          <w:p w:rsidR="002E2FE5" w:rsidRPr="003F2567" w:rsidRDefault="002E2FE5" w:rsidP="003F2567">
            <w:pPr>
              <w:pStyle w:val="a4"/>
              <w:ind w:left="426"/>
              <w:rPr>
                <w:b/>
                <w:sz w:val="16"/>
                <w:szCs w:val="16"/>
              </w:rPr>
            </w:pPr>
            <w:r w:rsidRPr="003F2567">
              <w:rPr>
                <w:b/>
                <w:sz w:val="16"/>
                <w:szCs w:val="16"/>
              </w:rPr>
              <w:t>1</w:t>
            </w:r>
          </w:p>
        </w:tc>
        <w:tc>
          <w:tcPr>
            <w:tcW w:w="2076" w:type="dxa"/>
            <w:vAlign w:val="center"/>
          </w:tcPr>
          <w:p w:rsidR="002E2FE5" w:rsidRPr="002E2FE5" w:rsidRDefault="002E2FE5" w:rsidP="00C97341">
            <w:pPr>
              <w:rPr>
                <w:b/>
                <w:color w:val="000000"/>
                <w:sz w:val="16"/>
                <w:szCs w:val="16"/>
                <w:lang w:val="kk-KZ" w:eastAsia="en-US"/>
              </w:rPr>
            </w:pPr>
            <w:r w:rsidRPr="002E2FE5">
              <w:rPr>
                <w:b/>
                <w:color w:val="000000"/>
                <w:sz w:val="16"/>
                <w:szCs w:val="16"/>
                <w:lang w:val="kk-KZ" w:eastAsia="en-US"/>
              </w:rPr>
              <w:t>Реттелетін қызметтерді өткізуден табыстар</w:t>
            </w:r>
          </w:p>
        </w:tc>
        <w:tc>
          <w:tcPr>
            <w:tcW w:w="1047" w:type="dxa"/>
            <w:hideMark/>
          </w:tcPr>
          <w:p w:rsidR="002E2FE5" w:rsidRPr="003F2567" w:rsidRDefault="002E2FE5" w:rsidP="003F2567">
            <w:pPr>
              <w:rPr>
                <w:b/>
                <w:sz w:val="16"/>
                <w:szCs w:val="16"/>
              </w:rPr>
            </w:pPr>
            <w:r>
              <w:rPr>
                <w:b/>
                <w:sz w:val="16"/>
                <w:szCs w:val="16"/>
                <w:lang w:val="kk-KZ"/>
              </w:rPr>
              <w:t>мың</w:t>
            </w:r>
            <w:r>
              <w:rPr>
                <w:b/>
                <w:sz w:val="16"/>
                <w:szCs w:val="16"/>
              </w:rPr>
              <w:t xml:space="preserve"> те</w:t>
            </w:r>
            <w:r>
              <w:rPr>
                <w:b/>
                <w:sz w:val="16"/>
                <w:szCs w:val="16"/>
                <w:lang w:val="kk-KZ"/>
              </w:rPr>
              <w:t>ң</w:t>
            </w:r>
            <w:r w:rsidRPr="003F2567">
              <w:rPr>
                <w:b/>
                <w:sz w:val="16"/>
                <w:szCs w:val="16"/>
              </w:rPr>
              <w:t>ге</w:t>
            </w:r>
          </w:p>
        </w:tc>
        <w:tc>
          <w:tcPr>
            <w:tcW w:w="1135" w:type="dxa"/>
            <w:hideMark/>
          </w:tcPr>
          <w:p w:rsidR="002E2FE5" w:rsidRPr="003F2567" w:rsidRDefault="002E2FE5" w:rsidP="003F2567">
            <w:pPr>
              <w:rPr>
                <w:b/>
                <w:bCs/>
                <w:sz w:val="16"/>
                <w:szCs w:val="16"/>
              </w:rPr>
            </w:pPr>
            <w:r w:rsidRPr="003F2567">
              <w:rPr>
                <w:b/>
                <w:bCs/>
                <w:sz w:val="16"/>
                <w:szCs w:val="16"/>
              </w:rPr>
              <w:t>83 482,20</w:t>
            </w:r>
          </w:p>
        </w:tc>
        <w:tc>
          <w:tcPr>
            <w:tcW w:w="1068" w:type="dxa"/>
            <w:hideMark/>
          </w:tcPr>
          <w:p w:rsidR="002E2FE5" w:rsidRPr="003F2567" w:rsidRDefault="002E2FE5" w:rsidP="003F2567">
            <w:pPr>
              <w:rPr>
                <w:b/>
                <w:bCs/>
                <w:sz w:val="16"/>
                <w:szCs w:val="16"/>
              </w:rPr>
            </w:pPr>
            <w:r w:rsidRPr="003F2567">
              <w:rPr>
                <w:b/>
                <w:bCs/>
                <w:sz w:val="16"/>
                <w:szCs w:val="16"/>
              </w:rPr>
              <w:t>223,42</w:t>
            </w:r>
          </w:p>
        </w:tc>
        <w:tc>
          <w:tcPr>
            <w:tcW w:w="1185" w:type="dxa"/>
            <w:hideMark/>
          </w:tcPr>
          <w:p w:rsidR="002E2FE5" w:rsidRPr="003F2567" w:rsidRDefault="002E2FE5" w:rsidP="003F2567">
            <w:pPr>
              <w:rPr>
                <w:b/>
                <w:bCs/>
                <w:sz w:val="16"/>
                <w:szCs w:val="16"/>
              </w:rPr>
            </w:pPr>
            <w:r w:rsidRPr="003F2567">
              <w:rPr>
                <w:b/>
                <w:bCs/>
                <w:sz w:val="16"/>
                <w:szCs w:val="16"/>
              </w:rPr>
              <w:t>20 997,52</w:t>
            </w:r>
          </w:p>
        </w:tc>
        <w:tc>
          <w:tcPr>
            <w:tcW w:w="1077" w:type="dxa"/>
            <w:hideMark/>
          </w:tcPr>
          <w:p w:rsidR="002E2FE5" w:rsidRPr="003F2567" w:rsidRDefault="002E2FE5" w:rsidP="003F2567">
            <w:pPr>
              <w:rPr>
                <w:b/>
                <w:bCs/>
                <w:sz w:val="16"/>
                <w:szCs w:val="16"/>
              </w:rPr>
            </w:pPr>
            <w:r w:rsidRPr="003F2567">
              <w:rPr>
                <w:b/>
                <w:bCs/>
                <w:sz w:val="16"/>
                <w:szCs w:val="16"/>
              </w:rPr>
              <w:t>1 121,27</w:t>
            </w:r>
          </w:p>
        </w:tc>
        <w:tc>
          <w:tcPr>
            <w:tcW w:w="1127" w:type="dxa"/>
            <w:hideMark/>
          </w:tcPr>
          <w:p w:rsidR="002E2FE5" w:rsidRPr="003F2567" w:rsidRDefault="002E2FE5" w:rsidP="003F2567">
            <w:pPr>
              <w:rPr>
                <w:b/>
                <w:bCs/>
                <w:sz w:val="16"/>
                <w:szCs w:val="16"/>
              </w:rPr>
            </w:pPr>
            <w:r w:rsidRPr="003F2567">
              <w:rPr>
                <w:b/>
                <w:bCs/>
                <w:sz w:val="16"/>
                <w:szCs w:val="16"/>
              </w:rPr>
              <w:t>-74,8%</w:t>
            </w:r>
          </w:p>
        </w:tc>
        <w:tc>
          <w:tcPr>
            <w:tcW w:w="977" w:type="dxa"/>
            <w:hideMark/>
          </w:tcPr>
          <w:p w:rsidR="002E2FE5" w:rsidRPr="003F2567" w:rsidRDefault="002E2FE5" w:rsidP="003F2567">
            <w:pPr>
              <w:rPr>
                <w:b/>
                <w:bCs/>
                <w:sz w:val="16"/>
                <w:szCs w:val="16"/>
              </w:rPr>
            </w:pPr>
            <w:r w:rsidRPr="003F2567">
              <w:rPr>
                <w:b/>
                <w:bCs/>
                <w:sz w:val="16"/>
                <w:szCs w:val="16"/>
              </w:rPr>
              <w:t>&gt;1000%</w:t>
            </w:r>
          </w:p>
        </w:tc>
      </w:tr>
      <w:tr w:rsidR="002E2FE5" w:rsidRPr="003F2567" w:rsidTr="002E2FE5">
        <w:trPr>
          <w:trHeight w:val="300"/>
        </w:trPr>
        <w:tc>
          <w:tcPr>
            <w:tcW w:w="871" w:type="dxa"/>
            <w:hideMark/>
          </w:tcPr>
          <w:p w:rsidR="002E2FE5" w:rsidRPr="003F2567" w:rsidRDefault="002E2FE5" w:rsidP="003F2567">
            <w:pPr>
              <w:pStyle w:val="a4"/>
              <w:ind w:left="426"/>
              <w:rPr>
                <w:b/>
                <w:sz w:val="16"/>
                <w:szCs w:val="16"/>
              </w:rPr>
            </w:pPr>
            <w:r w:rsidRPr="003F2567">
              <w:rPr>
                <w:b/>
                <w:sz w:val="16"/>
                <w:szCs w:val="16"/>
              </w:rPr>
              <w:t>2</w:t>
            </w:r>
          </w:p>
        </w:tc>
        <w:tc>
          <w:tcPr>
            <w:tcW w:w="2076" w:type="dxa"/>
            <w:vAlign w:val="center"/>
          </w:tcPr>
          <w:p w:rsidR="002E2FE5" w:rsidRPr="002E2FE5" w:rsidRDefault="002E2FE5" w:rsidP="00C97341">
            <w:pPr>
              <w:rPr>
                <w:b/>
                <w:color w:val="000000"/>
                <w:sz w:val="16"/>
                <w:szCs w:val="16"/>
                <w:lang w:val="en-US" w:eastAsia="en-US"/>
              </w:rPr>
            </w:pPr>
            <w:r w:rsidRPr="002E2FE5">
              <w:rPr>
                <w:b/>
                <w:color w:val="000000"/>
                <w:sz w:val="16"/>
                <w:szCs w:val="16"/>
                <w:lang w:val="kk-KZ" w:eastAsia="en-US"/>
              </w:rPr>
              <w:t>Барлық шығындар</w:t>
            </w:r>
            <w:r w:rsidRPr="002E2FE5">
              <w:rPr>
                <w:b/>
                <w:color w:val="000000"/>
                <w:sz w:val="16"/>
                <w:szCs w:val="16"/>
                <w:lang w:val="en-US" w:eastAsia="en-US"/>
              </w:rPr>
              <w:t>:</w:t>
            </w:r>
          </w:p>
        </w:tc>
        <w:tc>
          <w:tcPr>
            <w:tcW w:w="1047" w:type="dxa"/>
          </w:tcPr>
          <w:p w:rsidR="002E2FE5" w:rsidRPr="003F2567" w:rsidRDefault="002E2FE5" w:rsidP="003F2567">
            <w:pPr>
              <w:rPr>
                <w:b/>
                <w:sz w:val="16"/>
                <w:szCs w:val="16"/>
              </w:rPr>
            </w:pPr>
            <w:r>
              <w:rPr>
                <w:b/>
                <w:sz w:val="16"/>
                <w:szCs w:val="16"/>
                <w:lang w:val="kk-KZ"/>
              </w:rPr>
              <w:t>мың</w:t>
            </w:r>
            <w:r>
              <w:rPr>
                <w:b/>
                <w:sz w:val="16"/>
                <w:szCs w:val="16"/>
              </w:rPr>
              <w:t xml:space="preserve"> те</w:t>
            </w:r>
            <w:r>
              <w:rPr>
                <w:b/>
                <w:sz w:val="16"/>
                <w:szCs w:val="16"/>
                <w:lang w:val="kk-KZ"/>
              </w:rPr>
              <w:t>ң</w:t>
            </w:r>
            <w:r w:rsidRPr="003F2567">
              <w:rPr>
                <w:b/>
                <w:sz w:val="16"/>
                <w:szCs w:val="16"/>
              </w:rPr>
              <w:t>ге</w:t>
            </w:r>
          </w:p>
        </w:tc>
        <w:tc>
          <w:tcPr>
            <w:tcW w:w="1135" w:type="dxa"/>
            <w:hideMark/>
          </w:tcPr>
          <w:p w:rsidR="002E2FE5" w:rsidRPr="003F2567" w:rsidRDefault="002E2FE5" w:rsidP="003F2567">
            <w:pPr>
              <w:rPr>
                <w:b/>
                <w:sz w:val="16"/>
                <w:szCs w:val="16"/>
              </w:rPr>
            </w:pPr>
            <w:r w:rsidRPr="003F2567">
              <w:rPr>
                <w:b/>
                <w:sz w:val="16"/>
                <w:szCs w:val="16"/>
              </w:rPr>
              <w:t>83 482,20</w:t>
            </w:r>
          </w:p>
        </w:tc>
        <w:tc>
          <w:tcPr>
            <w:tcW w:w="1068" w:type="dxa"/>
            <w:hideMark/>
          </w:tcPr>
          <w:p w:rsidR="002E2FE5" w:rsidRPr="003F2567" w:rsidRDefault="002E2FE5" w:rsidP="003F2567">
            <w:pPr>
              <w:rPr>
                <w:b/>
                <w:sz w:val="16"/>
                <w:szCs w:val="16"/>
              </w:rPr>
            </w:pPr>
            <w:r w:rsidRPr="003F2567">
              <w:rPr>
                <w:b/>
                <w:sz w:val="16"/>
                <w:szCs w:val="16"/>
              </w:rPr>
              <w:t>223,42</w:t>
            </w:r>
          </w:p>
        </w:tc>
        <w:tc>
          <w:tcPr>
            <w:tcW w:w="1185" w:type="dxa"/>
            <w:hideMark/>
          </w:tcPr>
          <w:p w:rsidR="002E2FE5" w:rsidRPr="003F2567" w:rsidRDefault="002E2FE5" w:rsidP="003F2567">
            <w:pPr>
              <w:rPr>
                <w:b/>
                <w:sz w:val="16"/>
                <w:szCs w:val="16"/>
              </w:rPr>
            </w:pPr>
            <w:r w:rsidRPr="003F2567">
              <w:rPr>
                <w:b/>
                <w:sz w:val="16"/>
                <w:szCs w:val="16"/>
              </w:rPr>
              <w:t>64 606,11</w:t>
            </w:r>
          </w:p>
        </w:tc>
        <w:tc>
          <w:tcPr>
            <w:tcW w:w="1077" w:type="dxa"/>
            <w:hideMark/>
          </w:tcPr>
          <w:p w:rsidR="002E2FE5" w:rsidRPr="003F2567" w:rsidRDefault="002E2FE5" w:rsidP="003F2567">
            <w:pPr>
              <w:rPr>
                <w:b/>
                <w:sz w:val="16"/>
                <w:szCs w:val="16"/>
              </w:rPr>
            </w:pPr>
            <w:r w:rsidRPr="003F2567">
              <w:rPr>
                <w:b/>
                <w:sz w:val="16"/>
                <w:szCs w:val="16"/>
              </w:rPr>
              <w:t>118,25</w:t>
            </w:r>
          </w:p>
        </w:tc>
        <w:tc>
          <w:tcPr>
            <w:tcW w:w="1127" w:type="dxa"/>
            <w:hideMark/>
          </w:tcPr>
          <w:p w:rsidR="002E2FE5" w:rsidRPr="003F2567" w:rsidRDefault="002E2FE5" w:rsidP="003F2567">
            <w:pPr>
              <w:rPr>
                <w:b/>
                <w:sz w:val="16"/>
                <w:szCs w:val="16"/>
              </w:rPr>
            </w:pPr>
            <w:r w:rsidRPr="003F2567">
              <w:rPr>
                <w:b/>
                <w:sz w:val="16"/>
                <w:szCs w:val="16"/>
              </w:rPr>
              <w:t>-22,6%</w:t>
            </w:r>
          </w:p>
        </w:tc>
        <w:tc>
          <w:tcPr>
            <w:tcW w:w="977" w:type="dxa"/>
            <w:hideMark/>
          </w:tcPr>
          <w:p w:rsidR="002E2FE5" w:rsidRPr="003F2567" w:rsidRDefault="002E2FE5" w:rsidP="003F2567">
            <w:pPr>
              <w:rPr>
                <w:b/>
                <w:sz w:val="16"/>
                <w:szCs w:val="16"/>
              </w:rPr>
            </w:pPr>
            <w:r w:rsidRPr="003F2567">
              <w:rPr>
                <w:b/>
                <w:sz w:val="16"/>
                <w:szCs w:val="16"/>
              </w:rPr>
              <w:t>-47,1%</w:t>
            </w:r>
          </w:p>
        </w:tc>
      </w:tr>
      <w:tr w:rsidR="002E2FE5" w:rsidRPr="003F2567" w:rsidTr="002E2FE5">
        <w:trPr>
          <w:trHeight w:val="720"/>
        </w:trPr>
        <w:tc>
          <w:tcPr>
            <w:tcW w:w="871" w:type="dxa"/>
            <w:hideMark/>
          </w:tcPr>
          <w:p w:rsidR="002E2FE5" w:rsidRPr="003F2567" w:rsidRDefault="002E2FE5" w:rsidP="003F2567">
            <w:pPr>
              <w:pStyle w:val="a4"/>
              <w:ind w:left="426"/>
              <w:rPr>
                <w:b/>
                <w:sz w:val="16"/>
                <w:szCs w:val="16"/>
              </w:rPr>
            </w:pPr>
            <w:r w:rsidRPr="003F2567">
              <w:rPr>
                <w:b/>
                <w:sz w:val="16"/>
                <w:szCs w:val="16"/>
              </w:rPr>
              <w:t>2.1</w:t>
            </w:r>
          </w:p>
        </w:tc>
        <w:tc>
          <w:tcPr>
            <w:tcW w:w="2076" w:type="dxa"/>
            <w:vAlign w:val="center"/>
          </w:tcPr>
          <w:p w:rsidR="002E2FE5" w:rsidRPr="002E2FE5" w:rsidRDefault="002E2FE5" w:rsidP="00C97341">
            <w:pPr>
              <w:rPr>
                <w:b/>
                <w:color w:val="000000"/>
                <w:sz w:val="16"/>
                <w:szCs w:val="16"/>
                <w:lang w:val="kk-KZ" w:eastAsia="en-US"/>
              </w:rPr>
            </w:pPr>
            <w:r w:rsidRPr="002E2FE5">
              <w:rPr>
                <w:b/>
                <w:color w:val="000000"/>
                <w:sz w:val="16"/>
                <w:szCs w:val="16"/>
                <w:lang w:val="kk-KZ" w:eastAsia="en-US"/>
              </w:rPr>
              <w:t>Тауа</w:t>
            </w:r>
            <w:r w:rsidR="002D6398">
              <w:rPr>
                <w:b/>
                <w:color w:val="000000"/>
                <w:sz w:val="16"/>
                <w:szCs w:val="16"/>
                <w:lang w:val="kk-KZ" w:eastAsia="en-US"/>
              </w:rPr>
              <w:t>р</w:t>
            </w:r>
            <w:r w:rsidRPr="002E2FE5">
              <w:rPr>
                <w:b/>
                <w:color w:val="000000"/>
                <w:sz w:val="16"/>
                <w:szCs w:val="16"/>
                <w:lang w:val="kk-KZ" w:eastAsia="en-US"/>
              </w:rPr>
              <w:t>лар өндіруге/қызметтер көрсетуге шығындар</w:t>
            </w:r>
          </w:p>
        </w:tc>
        <w:tc>
          <w:tcPr>
            <w:tcW w:w="1047" w:type="dxa"/>
          </w:tcPr>
          <w:p w:rsidR="002E2FE5" w:rsidRPr="003F2567" w:rsidRDefault="002E2FE5" w:rsidP="003F2567">
            <w:pPr>
              <w:rPr>
                <w:b/>
                <w:sz w:val="16"/>
                <w:szCs w:val="16"/>
              </w:rPr>
            </w:pPr>
            <w:r>
              <w:rPr>
                <w:b/>
                <w:sz w:val="16"/>
                <w:szCs w:val="16"/>
                <w:lang w:val="kk-KZ"/>
              </w:rPr>
              <w:t>мың</w:t>
            </w:r>
            <w:r>
              <w:rPr>
                <w:b/>
                <w:sz w:val="16"/>
                <w:szCs w:val="16"/>
              </w:rPr>
              <w:t xml:space="preserve"> те</w:t>
            </w:r>
            <w:r>
              <w:rPr>
                <w:b/>
                <w:sz w:val="16"/>
                <w:szCs w:val="16"/>
                <w:lang w:val="kk-KZ"/>
              </w:rPr>
              <w:t>ң</w:t>
            </w:r>
            <w:r w:rsidRPr="003F2567">
              <w:rPr>
                <w:b/>
                <w:sz w:val="16"/>
                <w:szCs w:val="16"/>
              </w:rPr>
              <w:t>ге</w:t>
            </w:r>
          </w:p>
        </w:tc>
        <w:tc>
          <w:tcPr>
            <w:tcW w:w="1135" w:type="dxa"/>
            <w:hideMark/>
          </w:tcPr>
          <w:p w:rsidR="002E2FE5" w:rsidRPr="003F2567" w:rsidRDefault="002E2FE5" w:rsidP="003F2567">
            <w:pPr>
              <w:rPr>
                <w:b/>
                <w:bCs/>
                <w:sz w:val="16"/>
                <w:szCs w:val="16"/>
              </w:rPr>
            </w:pPr>
            <w:r w:rsidRPr="003F2567">
              <w:rPr>
                <w:b/>
                <w:bCs/>
                <w:sz w:val="16"/>
                <w:szCs w:val="16"/>
              </w:rPr>
              <w:t>83 482,20</w:t>
            </w:r>
          </w:p>
        </w:tc>
        <w:tc>
          <w:tcPr>
            <w:tcW w:w="1068" w:type="dxa"/>
            <w:hideMark/>
          </w:tcPr>
          <w:p w:rsidR="002E2FE5" w:rsidRPr="003F2567" w:rsidRDefault="002E2FE5" w:rsidP="003F2567">
            <w:pPr>
              <w:rPr>
                <w:b/>
                <w:bCs/>
                <w:sz w:val="16"/>
                <w:szCs w:val="16"/>
              </w:rPr>
            </w:pPr>
            <w:r w:rsidRPr="003F2567">
              <w:rPr>
                <w:b/>
                <w:bCs/>
                <w:sz w:val="16"/>
                <w:szCs w:val="16"/>
              </w:rPr>
              <w:t>223,42</w:t>
            </w:r>
          </w:p>
        </w:tc>
        <w:tc>
          <w:tcPr>
            <w:tcW w:w="1185" w:type="dxa"/>
            <w:hideMark/>
          </w:tcPr>
          <w:p w:rsidR="002E2FE5" w:rsidRPr="003F2567" w:rsidRDefault="002E2FE5" w:rsidP="003F2567">
            <w:pPr>
              <w:rPr>
                <w:b/>
                <w:bCs/>
                <w:sz w:val="16"/>
                <w:szCs w:val="16"/>
              </w:rPr>
            </w:pPr>
            <w:r w:rsidRPr="003F2567">
              <w:rPr>
                <w:b/>
                <w:bCs/>
                <w:sz w:val="16"/>
                <w:szCs w:val="16"/>
              </w:rPr>
              <w:t>64 606,11</w:t>
            </w:r>
          </w:p>
        </w:tc>
        <w:tc>
          <w:tcPr>
            <w:tcW w:w="1077" w:type="dxa"/>
            <w:hideMark/>
          </w:tcPr>
          <w:p w:rsidR="002E2FE5" w:rsidRPr="003F2567" w:rsidRDefault="002E2FE5" w:rsidP="003F2567">
            <w:pPr>
              <w:rPr>
                <w:b/>
                <w:bCs/>
                <w:sz w:val="16"/>
                <w:szCs w:val="16"/>
              </w:rPr>
            </w:pPr>
            <w:r w:rsidRPr="003F2567">
              <w:rPr>
                <w:b/>
                <w:bCs/>
                <w:sz w:val="16"/>
                <w:szCs w:val="16"/>
              </w:rPr>
              <w:t>118,25</w:t>
            </w:r>
          </w:p>
        </w:tc>
        <w:tc>
          <w:tcPr>
            <w:tcW w:w="1127" w:type="dxa"/>
            <w:hideMark/>
          </w:tcPr>
          <w:p w:rsidR="002E2FE5" w:rsidRPr="003F2567" w:rsidRDefault="002E2FE5" w:rsidP="003F2567">
            <w:pPr>
              <w:rPr>
                <w:b/>
                <w:bCs/>
                <w:sz w:val="16"/>
                <w:szCs w:val="16"/>
              </w:rPr>
            </w:pPr>
            <w:r w:rsidRPr="003F2567">
              <w:rPr>
                <w:b/>
                <w:bCs/>
                <w:sz w:val="16"/>
                <w:szCs w:val="16"/>
              </w:rPr>
              <w:t>-22,6%</w:t>
            </w:r>
          </w:p>
        </w:tc>
        <w:tc>
          <w:tcPr>
            <w:tcW w:w="977" w:type="dxa"/>
            <w:hideMark/>
          </w:tcPr>
          <w:p w:rsidR="002E2FE5" w:rsidRPr="003F2567" w:rsidRDefault="002E2FE5" w:rsidP="003F2567">
            <w:pPr>
              <w:rPr>
                <w:b/>
                <w:bCs/>
                <w:sz w:val="16"/>
                <w:szCs w:val="16"/>
              </w:rPr>
            </w:pPr>
            <w:r w:rsidRPr="003F2567">
              <w:rPr>
                <w:b/>
                <w:bCs/>
                <w:sz w:val="16"/>
                <w:szCs w:val="16"/>
              </w:rPr>
              <w:t>-47,1%</w:t>
            </w:r>
          </w:p>
        </w:tc>
      </w:tr>
      <w:tr w:rsidR="002E2FE5" w:rsidRPr="003F2567" w:rsidTr="002E2FE5">
        <w:trPr>
          <w:trHeight w:val="300"/>
        </w:trPr>
        <w:tc>
          <w:tcPr>
            <w:tcW w:w="871" w:type="dxa"/>
            <w:hideMark/>
          </w:tcPr>
          <w:p w:rsidR="002E2FE5" w:rsidRPr="003F2567" w:rsidRDefault="002E2FE5" w:rsidP="003F2567">
            <w:pPr>
              <w:pStyle w:val="a4"/>
              <w:ind w:left="426"/>
              <w:rPr>
                <w:b/>
                <w:sz w:val="16"/>
                <w:szCs w:val="16"/>
              </w:rPr>
            </w:pPr>
            <w:r w:rsidRPr="003F2567">
              <w:rPr>
                <w:b/>
                <w:sz w:val="16"/>
                <w:szCs w:val="16"/>
              </w:rPr>
              <w:t>2.2</w:t>
            </w:r>
          </w:p>
        </w:tc>
        <w:tc>
          <w:tcPr>
            <w:tcW w:w="2076" w:type="dxa"/>
            <w:vAlign w:val="center"/>
          </w:tcPr>
          <w:p w:rsidR="002E2FE5" w:rsidRPr="002E2FE5" w:rsidRDefault="002E2FE5" w:rsidP="00C97341">
            <w:pPr>
              <w:rPr>
                <w:b/>
                <w:color w:val="000000"/>
                <w:sz w:val="16"/>
                <w:szCs w:val="16"/>
                <w:lang w:val="kk-KZ" w:eastAsia="en-US"/>
              </w:rPr>
            </w:pPr>
            <w:r w:rsidRPr="002E2FE5">
              <w:rPr>
                <w:b/>
                <w:color w:val="000000"/>
                <w:sz w:val="16"/>
                <w:szCs w:val="16"/>
                <w:lang w:val="kk-KZ" w:eastAsia="en-US"/>
              </w:rPr>
              <w:t>Кезеңнің шығындары</w:t>
            </w:r>
          </w:p>
        </w:tc>
        <w:tc>
          <w:tcPr>
            <w:tcW w:w="1047" w:type="dxa"/>
          </w:tcPr>
          <w:p w:rsidR="002E2FE5" w:rsidRPr="003F2567" w:rsidRDefault="002E2FE5" w:rsidP="003F2567">
            <w:pPr>
              <w:rPr>
                <w:b/>
                <w:sz w:val="16"/>
                <w:szCs w:val="16"/>
              </w:rPr>
            </w:pPr>
            <w:r>
              <w:rPr>
                <w:b/>
                <w:sz w:val="16"/>
                <w:szCs w:val="16"/>
                <w:lang w:val="kk-KZ"/>
              </w:rPr>
              <w:t>мың</w:t>
            </w:r>
            <w:r>
              <w:rPr>
                <w:b/>
                <w:sz w:val="16"/>
                <w:szCs w:val="16"/>
              </w:rPr>
              <w:t xml:space="preserve"> те</w:t>
            </w:r>
            <w:r>
              <w:rPr>
                <w:b/>
                <w:sz w:val="16"/>
                <w:szCs w:val="16"/>
                <w:lang w:val="kk-KZ"/>
              </w:rPr>
              <w:t>ң</w:t>
            </w:r>
            <w:r w:rsidRPr="003F2567">
              <w:rPr>
                <w:b/>
                <w:sz w:val="16"/>
                <w:szCs w:val="16"/>
              </w:rPr>
              <w:t>ге</w:t>
            </w:r>
          </w:p>
        </w:tc>
        <w:tc>
          <w:tcPr>
            <w:tcW w:w="1135" w:type="dxa"/>
            <w:hideMark/>
          </w:tcPr>
          <w:p w:rsidR="002E2FE5" w:rsidRPr="003F2567" w:rsidRDefault="002E2FE5" w:rsidP="003F2567">
            <w:pPr>
              <w:pStyle w:val="a4"/>
              <w:ind w:left="426"/>
              <w:jc w:val="center"/>
              <w:rPr>
                <w:b/>
                <w:sz w:val="16"/>
                <w:szCs w:val="16"/>
              </w:rPr>
            </w:pPr>
            <w:r w:rsidRPr="003F2567">
              <w:rPr>
                <w:b/>
                <w:sz w:val="16"/>
                <w:szCs w:val="16"/>
              </w:rPr>
              <w:t>-</w:t>
            </w:r>
          </w:p>
        </w:tc>
        <w:tc>
          <w:tcPr>
            <w:tcW w:w="1068" w:type="dxa"/>
            <w:hideMark/>
          </w:tcPr>
          <w:p w:rsidR="002E2FE5" w:rsidRPr="003F2567" w:rsidRDefault="002E2FE5" w:rsidP="003F2567">
            <w:pPr>
              <w:pStyle w:val="a4"/>
              <w:ind w:left="426"/>
              <w:jc w:val="center"/>
              <w:rPr>
                <w:b/>
                <w:sz w:val="16"/>
                <w:szCs w:val="16"/>
              </w:rPr>
            </w:pPr>
            <w:r w:rsidRPr="003F2567">
              <w:rPr>
                <w:b/>
                <w:sz w:val="16"/>
                <w:szCs w:val="16"/>
              </w:rPr>
              <w:t>-</w:t>
            </w:r>
          </w:p>
        </w:tc>
        <w:tc>
          <w:tcPr>
            <w:tcW w:w="1185" w:type="dxa"/>
            <w:hideMark/>
          </w:tcPr>
          <w:p w:rsidR="002E2FE5" w:rsidRPr="003F2567" w:rsidRDefault="002E2FE5" w:rsidP="003F2567">
            <w:pPr>
              <w:pStyle w:val="a4"/>
              <w:ind w:left="426"/>
              <w:jc w:val="center"/>
              <w:rPr>
                <w:b/>
                <w:sz w:val="16"/>
                <w:szCs w:val="16"/>
              </w:rPr>
            </w:pPr>
            <w:r w:rsidRPr="003F2567">
              <w:rPr>
                <w:b/>
                <w:sz w:val="16"/>
                <w:szCs w:val="16"/>
              </w:rPr>
              <w:t>-</w:t>
            </w:r>
          </w:p>
        </w:tc>
        <w:tc>
          <w:tcPr>
            <w:tcW w:w="1077" w:type="dxa"/>
            <w:hideMark/>
          </w:tcPr>
          <w:p w:rsidR="002E2FE5" w:rsidRPr="003F2567" w:rsidRDefault="002E2FE5" w:rsidP="003F2567">
            <w:pPr>
              <w:pStyle w:val="a4"/>
              <w:ind w:left="426"/>
              <w:jc w:val="center"/>
              <w:rPr>
                <w:b/>
                <w:sz w:val="16"/>
                <w:szCs w:val="16"/>
              </w:rPr>
            </w:pPr>
            <w:r w:rsidRPr="003F2567">
              <w:rPr>
                <w:b/>
                <w:sz w:val="16"/>
                <w:szCs w:val="16"/>
              </w:rPr>
              <w:t>-</w:t>
            </w:r>
          </w:p>
        </w:tc>
        <w:tc>
          <w:tcPr>
            <w:tcW w:w="1127" w:type="dxa"/>
            <w:hideMark/>
          </w:tcPr>
          <w:p w:rsidR="002E2FE5" w:rsidRPr="003F2567" w:rsidRDefault="002E2FE5" w:rsidP="003F2567">
            <w:pPr>
              <w:pStyle w:val="a4"/>
              <w:ind w:left="426"/>
              <w:jc w:val="center"/>
              <w:rPr>
                <w:b/>
                <w:sz w:val="16"/>
                <w:szCs w:val="16"/>
              </w:rPr>
            </w:pPr>
            <w:r w:rsidRPr="003F2567">
              <w:rPr>
                <w:b/>
                <w:sz w:val="16"/>
                <w:szCs w:val="16"/>
              </w:rPr>
              <w:t>-</w:t>
            </w:r>
          </w:p>
        </w:tc>
        <w:tc>
          <w:tcPr>
            <w:tcW w:w="977" w:type="dxa"/>
            <w:hideMark/>
          </w:tcPr>
          <w:p w:rsidR="002E2FE5" w:rsidRPr="003F2567" w:rsidRDefault="002E2FE5" w:rsidP="003F2567">
            <w:pPr>
              <w:pStyle w:val="a4"/>
              <w:ind w:left="426"/>
              <w:jc w:val="center"/>
              <w:rPr>
                <w:b/>
                <w:sz w:val="16"/>
                <w:szCs w:val="16"/>
              </w:rPr>
            </w:pPr>
            <w:r w:rsidRPr="003F2567">
              <w:rPr>
                <w:b/>
                <w:sz w:val="16"/>
                <w:szCs w:val="16"/>
              </w:rPr>
              <w:t>-</w:t>
            </w:r>
          </w:p>
        </w:tc>
      </w:tr>
      <w:tr w:rsidR="002E2FE5" w:rsidRPr="003F2567" w:rsidTr="002E2FE5">
        <w:trPr>
          <w:trHeight w:val="300"/>
        </w:trPr>
        <w:tc>
          <w:tcPr>
            <w:tcW w:w="871" w:type="dxa"/>
            <w:hideMark/>
          </w:tcPr>
          <w:p w:rsidR="002E2FE5" w:rsidRPr="003F2567" w:rsidRDefault="002E2FE5" w:rsidP="003F2567">
            <w:pPr>
              <w:pStyle w:val="a4"/>
              <w:ind w:left="426"/>
              <w:rPr>
                <w:b/>
                <w:sz w:val="16"/>
                <w:szCs w:val="16"/>
              </w:rPr>
            </w:pPr>
            <w:r w:rsidRPr="003F2567">
              <w:rPr>
                <w:b/>
                <w:sz w:val="16"/>
                <w:szCs w:val="16"/>
              </w:rPr>
              <w:t>3</w:t>
            </w:r>
          </w:p>
        </w:tc>
        <w:tc>
          <w:tcPr>
            <w:tcW w:w="2076" w:type="dxa"/>
            <w:vAlign w:val="center"/>
          </w:tcPr>
          <w:p w:rsidR="002E2FE5" w:rsidRPr="002E2FE5" w:rsidRDefault="002E2FE5" w:rsidP="00C97341">
            <w:pPr>
              <w:rPr>
                <w:b/>
                <w:color w:val="000000"/>
                <w:sz w:val="16"/>
                <w:szCs w:val="16"/>
                <w:lang w:val="en-US" w:eastAsia="en-US"/>
              </w:rPr>
            </w:pPr>
            <w:r w:rsidRPr="002E2FE5">
              <w:rPr>
                <w:b/>
                <w:color w:val="000000"/>
                <w:sz w:val="16"/>
                <w:szCs w:val="16"/>
                <w:lang w:val="kk-KZ" w:eastAsia="en-US"/>
              </w:rPr>
              <w:t>Пайда</w:t>
            </w:r>
            <w:r w:rsidRPr="002E2FE5">
              <w:rPr>
                <w:b/>
                <w:color w:val="000000"/>
                <w:sz w:val="16"/>
                <w:szCs w:val="16"/>
                <w:lang w:val="en-US" w:eastAsia="en-US"/>
              </w:rPr>
              <w:t xml:space="preserve"> / (</w:t>
            </w:r>
            <w:r w:rsidRPr="002E2FE5">
              <w:rPr>
                <w:b/>
                <w:color w:val="000000"/>
                <w:sz w:val="16"/>
                <w:szCs w:val="16"/>
                <w:lang w:val="kk-KZ" w:eastAsia="en-US"/>
              </w:rPr>
              <w:t>залал</w:t>
            </w:r>
            <w:r w:rsidRPr="002E2FE5">
              <w:rPr>
                <w:b/>
                <w:color w:val="000000"/>
                <w:sz w:val="16"/>
                <w:szCs w:val="16"/>
                <w:lang w:val="en-US" w:eastAsia="en-US"/>
              </w:rPr>
              <w:t>)</w:t>
            </w:r>
          </w:p>
        </w:tc>
        <w:tc>
          <w:tcPr>
            <w:tcW w:w="1047" w:type="dxa"/>
          </w:tcPr>
          <w:p w:rsidR="002E2FE5" w:rsidRPr="003F2567" w:rsidRDefault="002E2FE5" w:rsidP="003F2567">
            <w:pPr>
              <w:rPr>
                <w:b/>
                <w:sz w:val="16"/>
                <w:szCs w:val="16"/>
              </w:rPr>
            </w:pPr>
            <w:r>
              <w:rPr>
                <w:b/>
                <w:sz w:val="16"/>
                <w:szCs w:val="16"/>
                <w:lang w:val="kk-KZ"/>
              </w:rPr>
              <w:t>мың</w:t>
            </w:r>
            <w:r>
              <w:rPr>
                <w:b/>
                <w:sz w:val="16"/>
                <w:szCs w:val="16"/>
              </w:rPr>
              <w:t xml:space="preserve"> те</w:t>
            </w:r>
            <w:r>
              <w:rPr>
                <w:b/>
                <w:sz w:val="16"/>
                <w:szCs w:val="16"/>
                <w:lang w:val="kk-KZ"/>
              </w:rPr>
              <w:t>ң</w:t>
            </w:r>
            <w:r w:rsidRPr="003F2567">
              <w:rPr>
                <w:b/>
                <w:sz w:val="16"/>
                <w:szCs w:val="16"/>
              </w:rPr>
              <w:t>ге</w:t>
            </w:r>
          </w:p>
        </w:tc>
        <w:tc>
          <w:tcPr>
            <w:tcW w:w="1135" w:type="dxa"/>
            <w:hideMark/>
          </w:tcPr>
          <w:p w:rsidR="002E2FE5" w:rsidRPr="003F2567" w:rsidRDefault="002E2FE5" w:rsidP="003F2567">
            <w:pPr>
              <w:pStyle w:val="a4"/>
              <w:ind w:left="426"/>
              <w:jc w:val="center"/>
              <w:rPr>
                <w:b/>
                <w:sz w:val="16"/>
                <w:szCs w:val="16"/>
              </w:rPr>
            </w:pPr>
            <w:r w:rsidRPr="003F2567">
              <w:rPr>
                <w:b/>
                <w:sz w:val="16"/>
                <w:szCs w:val="16"/>
              </w:rPr>
              <w:t>-</w:t>
            </w:r>
          </w:p>
        </w:tc>
        <w:tc>
          <w:tcPr>
            <w:tcW w:w="1068" w:type="dxa"/>
            <w:hideMark/>
          </w:tcPr>
          <w:p w:rsidR="002E2FE5" w:rsidRPr="003F2567" w:rsidRDefault="002E2FE5" w:rsidP="003F2567">
            <w:pPr>
              <w:pStyle w:val="a4"/>
              <w:ind w:left="426"/>
              <w:jc w:val="center"/>
              <w:rPr>
                <w:b/>
                <w:sz w:val="16"/>
                <w:szCs w:val="16"/>
              </w:rPr>
            </w:pPr>
            <w:r w:rsidRPr="003F2567">
              <w:rPr>
                <w:b/>
                <w:sz w:val="16"/>
                <w:szCs w:val="16"/>
              </w:rPr>
              <w:t>-</w:t>
            </w:r>
          </w:p>
        </w:tc>
        <w:tc>
          <w:tcPr>
            <w:tcW w:w="1185" w:type="dxa"/>
            <w:hideMark/>
          </w:tcPr>
          <w:p w:rsidR="002E2FE5" w:rsidRPr="003F2567" w:rsidRDefault="002E2FE5" w:rsidP="003F2567">
            <w:pPr>
              <w:rPr>
                <w:b/>
                <w:sz w:val="16"/>
                <w:szCs w:val="16"/>
              </w:rPr>
            </w:pPr>
            <w:r>
              <w:rPr>
                <w:b/>
                <w:sz w:val="16"/>
                <w:szCs w:val="16"/>
              </w:rPr>
              <w:t xml:space="preserve">-   </w:t>
            </w:r>
            <w:r w:rsidRPr="003F2567">
              <w:rPr>
                <w:b/>
                <w:sz w:val="16"/>
                <w:szCs w:val="16"/>
              </w:rPr>
              <w:t>43 608,59</w:t>
            </w:r>
          </w:p>
        </w:tc>
        <w:tc>
          <w:tcPr>
            <w:tcW w:w="1077" w:type="dxa"/>
            <w:hideMark/>
          </w:tcPr>
          <w:p w:rsidR="002E2FE5" w:rsidRPr="003F2567" w:rsidRDefault="002E2FE5" w:rsidP="003F2567">
            <w:pPr>
              <w:rPr>
                <w:b/>
                <w:sz w:val="16"/>
                <w:szCs w:val="16"/>
              </w:rPr>
            </w:pPr>
            <w:r w:rsidRPr="003F2567">
              <w:rPr>
                <w:b/>
                <w:sz w:val="16"/>
                <w:szCs w:val="16"/>
              </w:rPr>
              <w:t>1 003,02</w:t>
            </w:r>
          </w:p>
        </w:tc>
        <w:tc>
          <w:tcPr>
            <w:tcW w:w="1127" w:type="dxa"/>
            <w:hideMark/>
          </w:tcPr>
          <w:p w:rsidR="002E2FE5" w:rsidRPr="003F2567" w:rsidRDefault="002E2FE5" w:rsidP="003F2567">
            <w:pPr>
              <w:pStyle w:val="a4"/>
              <w:ind w:left="426"/>
              <w:jc w:val="center"/>
              <w:rPr>
                <w:b/>
                <w:sz w:val="16"/>
                <w:szCs w:val="16"/>
              </w:rPr>
            </w:pPr>
            <w:r w:rsidRPr="003F2567">
              <w:rPr>
                <w:b/>
                <w:sz w:val="16"/>
                <w:szCs w:val="16"/>
              </w:rPr>
              <w:t>-</w:t>
            </w:r>
          </w:p>
        </w:tc>
        <w:tc>
          <w:tcPr>
            <w:tcW w:w="977" w:type="dxa"/>
            <w:hideMark/>
          </w:tcPr>
          <w:p w:rsidR="002E2FE5" w:rsidRPr="003F2567" w:rsidRDefault="002E2FE5" w:rsidP="003F2567">
            <w:pPr>
              <w:pStyle w:val="a4"/>
              <w:ind w:left="426"/>
              <w:jc w:val="center"/>
              <w:rPr>
                <w:b/>
                <w:sz w:val="16"/>
                <w:szCs w:val="16"/>
              </w:rPr>
            </w:pPr>
            <w:r w:rsidRPr="003F2567">
              <w:rPr>
                <w:b/>
                <w:sz w:val="16"/>
                <w:szCs w:val="16"/>
              </w:rPr>
              <w:t>-</w:t>
            </w:r>
          </w:p>
        </w:tc>
      </w:tr>
      <w:tr w:rsidR="002E2FE5" w:rsidRPr="003F2567" w:rsidTr="002E2FE5">
        <w:trPr>
          <w:trHeight w:val="300"/>
        </w:trPr>
        <w:tc>
          <w:tcPr>
            <w:tcW w:w="871" w:type="dxa"/>
            <w:hideMark/>
          </w:tcPr>
          <w:p w:rsidR="002E2FE5" w:rsidRPr="003F2567" w:rsidRDefault="002E2FE5" w:rsidP="003F2567">
            <w:pPr>
              <w:pStyle w:val="a4"/>
              <w:ind w:left="426"/>
              <w:rPr>
                <w:b/>
                <w:sz w:val="16"/>
                <w:szCs w:val="16"/>
              </w:rPr>
            </w:pPr>
            <w:r w:rsidRPr="003F2567">
              <w:rPr>
                <w:b/>
                <w:sz w:val="16"/>
                <w:szCs w:val="16"/>
              </w:rPr>
              <w:t>4</w:t>
            </w:r>
          </w:p>
        </w:tc>
        <w:tc>
          <w:tcPr>
            <w:tcW w:w="2076" w:type="dxa"/>
            <w:vAlign w:val="center"/>
          </w:tcPr>
          <w:p w:rsidR="002E2FE5" w:rsidRPr="002E2FE5" w:rsidRDefault="002E2FE5" w:rsidP="00C97341">
            <w:pPr>
              <w:rPr>
                <w:b/>
                <w:color w:val="000000"/>
                <w:sz w:val="16"/>
                <w:szCs w:val="16"/>
                <w:lang w:val="kk-KZ" w:eastAsia="en-US"/>
              </w:rPr>
            </w:pPr>
            <w:r w:rsidRPr="002E2FE5">
              <w:rPr>
                <w:b/>
                <w:color w:val="000000"/>
                <w:sz w:val="16"/>
                <w:szCs w:val="16"/>
                <w:lang w:val="kk-KZ" w:eastAsia="en-US"/>
              </w:rPr>
              <w:t>Көрсетілетін қызметтер көлемі</w:t>
            </w:r>
          </w:p>
        </w:tc>
        <w:tc>
          <w:tcPr>
            <w:tcW w:w="1047" w:type="dxa"/>
            <w:hideMark/>
          </w:tcPr>
          <w:p w:rsidR="002E2FE5" w:rsidRPr="003F2567" w:rsidRDefault="002E2FE5" w:rsidP="003F2567">
            <w:pPr>
              <w:rPr>
                <w:b/>
                <w:sz w:val="16"/>
                <w:szCs w:val="16"/>
              </w:rPr>
            </w:pPr>
            <w:r>
              <w:rPr>
                <w:b/>
                <w:sz w:val="16"/>
                <w:szCs w:val="16"/>
                <w:lang w:val="kk-KZ"/>
              </w:rPr>
              <w:t xml:space="preserve">мың </w:t>
            </w:r>
            <w:r w:rsidRPr="003F2567">
              <w:rPr>
                <w:b/>
                <w:sz w:val="16"/>
                <w:szCs w:val="16"/>
              </w:rPr>
              <w:t xml:space="preserve"> Гкал</w:t>
            </w:r>
          </w:p>
        </w:tc>
        <w:tc>
          <w:tcPr>
            <w:tcW w:w="1135" w:type="dxa"/>
            <w:hideMark/>
          </w:tcPr>
          <w:p w:rsidR="002E2FE5" w:rsidRPr="003F2567" w:rsidRDefault="002E2FE5" w:rsidP="003F2567">
            <w:pPr>
              <w:rPr>
                <w:b/>
                <w:bCs/>
                <w:sz w:val="16"/>
                <w:szCs w:val="16"/>
              </w:rPr>
            </w:pPr>
            <w:r w:rsidRPr="003F2567">
              <w:rPr>
                <w:b/>
                <w:bCs/>
                <w:sz w:val="16"/>
                <w:szCs w:val="16"/>
              </w:rPr>
              <w:t>1 641,74</w:t>
            </w:r>
          </w:p>
        </w:tc>
        <w:tc>
          <w:tcPr>
            <w:tcW w:w="1068" w:type="dxa"/>
            <w:hideMark/>
          </w:tcPr>
          <w:p w:rsidR="002E2FE5" w:rsidRPr="003F2567" w:rsidRDefault="002E2FE5" w:rsidP="003F2567">
            <w:pPr>
              <w:rPr>
                <w:b/>
                <w:bCs/>
                <w:sz w:val="16"/>
                <w:szCs w:val="16"/>
              </w:rPr>
            </w:pPr>
            <w:r w:rsidRPr="003F2567">
              <w:rPr>
                <w:b/>
                <w:bCs/>
                <w:sz w:val="16"/>
                <w:szCs w:val="16"/>
              </w:rPr>
              <w:t>64,45</w:t>
            </w:r>
          </w:p>
        </w:tc>
        <w:tc>
          <w:tcPr>
            <w:tcW w:w="1185" w:type="dxa"/>
            <w:hideMark/>
          </w:tcPr>
          <w:p w:rsidR="002E2FE5" w:rsidRPr="003F2567" w:rsidRDefault="002E2FE5" w:rsidP="003F2567">
            <w:pPr>
              <w:rPr>
                <w:b/>
                <w:bCs/>
                <w:sz w:val="16"/>
                <w:szCs w:val="16"/>
              </w:rPr>
            </w:pPr>
            <w:r w:rsidRPr="003F2567">
              <w:rPr>
                <w:b/>
                <w:bCs/>
                <w:sz w:val="16"/>
                <w:szCs w:val="16"/>
              </w:rPr>
              <w:t>431,52</w:t>
            </w:r>
          </w:p>
        </w:tc>
        <w:tc>
          <w:tcPr>
            <w:tcW w:w="1077" w:type="dxa"/>
            <w:hideMark/>
          </w:tcPr>
          <w:p w:rsidR="002E2FE5" w:rsidRPr="003F2567" w:rsidRDefault="002E2FE5" w:rsidP="003F2567">
            <w:pPr>
              <w:rPr>
                <w:b/>
                <w:bCs/>
                <w:sz w:val="16"/>
                <w:szCs w:val="16"/>
              </w:rPr>
            </w:pPr>
            <w:r w:rsidRPr="003F2567">
              <w:rPr>
                <w:b/>
                <w:bCs/>
                <w:sz w:val="16"/>
                <w:szCs w:val="16"/>
              </w:rPr>
              <w:t>427,11</w:t>
            </w:r>
          </w:p>
        </w:tc>
        <w:tc>
          <w:tcPr>
            <w:tcW w:w="1127" w:type="dxa"/>
            <w:hideMark/>
          </w:tcPr>
          <w:p w:rsidR="002E2FE5" w:rsidRPr="003F2567" w:rsidRDefault="002E2FE5" w:rsidP="003F2567">
            <w:pPr>
              <w:rPr>
                <w:b/>
                <w:bCs/>
                <w:sz w:val="16"/>
                <w:szCs w:val="16"/>
              </w:rPr>
            </w:pPr>
            <w:r w:rsidRPr="003F2567">
              <w:rPr>
                <w:b/>
                <w:bCs/>
                <w:sz w:val="16"/>
                <w:szCs w:val="16"/>
              </w:rPr>
              <w:t>-73,7%</w:t>
            </w:r>
          </w:p>
        </w:tc>
        <w:tc>
          <w:tcPr>
            <w:tcW w:w="977" w:type="dxa"/>
            <w:hideMark/>
          </w:tcPr>
          <w:p w:rsidR="002E2FE5" w:rsidRPr="003F2567" w:rsidRDefault="002E2FE5" w:rsidP="003F2567">
            <w:pPr>
              <w:rPr>
                <w:b/>
                <w:bCs/>
                <w:sz w:val="16"/>
                <w:szCs w:val="16"/>
              </w:rPr>
            </w:pPr>
            <w:r w:rsidRPr="003F2567">
              <w:rPr>
                <w:b/>
                <w:bCs/>
                <w:sz w:val="16"/>
                <w:szCs w:val="16"/>
              </w:rPr>
              <w:t>&gt;1000%</w:t>
            </w:r>
          </w:p>
        </w:tc>
      </w:tr>
      <w:tr w:rsidR="002E2FE5" w:rsidRPr="003F2567" w:rsidTr="002E2FE5">
        <w:trPr>
          <w:trHeight w:val="300"/>
        </w:trPr>
        <w:tc>
          <w:tcPr>
            <w:tcW w:w="871" w:type="dxa"/>
            <w:hideMark/>
          </w:tcPr>
          <w:p w:rsidR="002E2FE5" w:rsidRPr="003F2567" w:rsidRDefault="002E2FE5" w:rsidP="003F2567">
            <w:pPr>
              <w:pStyle w:val="a4"/>
              <w:ind w:left="426"/>
              <w:rPr>
                <w:b/>
                <w:sz w:val="16"/>
                <w:szCs w:val="16"/>
              </w:rPr>
            </w:pPr>
            <w:r w:rsidRPr="003F2567">
              <w:rPr>
                <w:b/>
                <w:sz w:val="16"/>
                <w:szCs w:val="16"/>
              </w:rPr>
              <w:t>5</w:t>
            </w:r>
          </w:p>
        </w:tc>
        <w:tc>
          <w:tcPr>
            <w:tcW w:w="2076" w:type="dxa"/>
            <w:vAlign w:val="center"/>
          </w:tcPr>
          <w:p w:rsidR="002E2FE5" w:rsidRPr="002E2FE5" w:rsidRDefault="002E2FE5" w:rsidP="00C97341">
            <w:pPr>
              <w:rPr>
                <w:b/>
                <w:color w:val="000000"/>
                <w:sz w:val="16"/>
                <w:szCs w:val="16"/>
                <w:lang w:val="en-US" w:eastAsia="en-US"/>
              </w:rPr>
            </w:pPr>
            <w:r w:rsidRPr="002E2FE5">
              <w:rPr>
                <w:b/>
                <w:color w:val="000000"/>
                <w:sz w:val="16"/>
                <w:szCs w:val="16"/>
                <w:lang w:val="en-US" w:eastAsia="en-US"/>
              </w:rPr>
              <w:t>Тариф</w:t>
            </w:r>
          </w:p>
        </w:tc>
        <w:tc>
          <w:tcPr>
            <w:tcW w:w="1047" w:type="dxa"/>
            <w:hideMark/>
          </w:tcPr>
          <w:p w:rsidR="002E2FE5" w:rsidRPr="003F2567" w:rsidRDefault="002E2FE5" w:rsidP="003F2567">
            <w:pPr>
              <w:rPr>
                <w:b/>
                <w:sz w:val="16"/>
                <w:szCs w:val="16"/>
              </w:rPr>
            </w:pPr>
            <w:r>
              <w:rPr>
                <w:b/>
                <w:sz w:val="16"/>
                <w:szCs w:val="16"/>
              </w:rPr>
              <w:t>Те</w:t>
            </w:r>
            <w:r>
              <w:rPr>
                <w:b/>
                <w:sz w:val="16"/>
                <w:szCs w:val="16"/>
                <w:lang w:val="kk-KZ"/>
              </w:rPr>
              <w:t>ң</w:t>
            </w:r>
            <w:r w:rsidRPr="003F2567">
              <w:rPr>
                <w:b/>
                <w:sz w:val="16"/>
                <w:szCs w:val="16"/>
              </w:rPr>
              <w:t>ге/Гкал</w:t>
            </w:r>
          </w:p>
        </w:tc>
        <w:tc>
          <w:tcPr>
            <w:tcW w:w="1135" w:type="dxa"/>
            <w:hideMark/>
          </w:tcPr>
          <w:p w:rsidR="002E2FE5" w:rsidRPr="003F2567" w:rsidRDefault="002E2FE5" w:rsidP="003F2567">
            <w:pPr>
              <w:rPr>
                <w:b/>
                <w:bCs/>
                <w:sz w:val="16"/>
                <w:szCs w:val="16"/>
              </w:rPr>
            </w:pPr>
            <w:r w:rsidRPr="003F2567">
              <w:rPr>
                <w:b/>
                <w:bCs/>
                <w:sz w:val="16"/>
                <w:szCs w:val="16"/>
              </w:rPr>
              <w:t>50,85</w:t>
            </w:r>
          </w:p>
        </w:tc>
        <w:tc>
          <w:tcPr>
            <w:tcW w:w="1068" w:type="dxa"/>
            <w:hideMark/>
          </w:tcPr>
          <w:p w:rsidR="002E2FE5" w:rsidRPr="003F2567" w:rsidRDefault="002E2FE5" w:rsidP="003F2567">
            <w:pPr>
              <w:rPr>
                <w:b/>
                <w:bCs/>
                <w:sz w:val="16"/>
                <w:szCs w:val="16"/>
              </w:rPr>
            </w:pPr>
            <w:r w:rsidRPr="003F2567">
              <w:rPr>
                <w:b/>
                <w:bCs/>
                <w:sz w:val="16"/>
                <w:szCs w:val="16"/>
              </w:rPr>
              <w:t>3,47</w:t>
            </w:r>
          </w:p>
        </w:tc>
        <w:tc>
          <w:tcPr>
            <w:tcW w:w="1185" w:type="dxa"/>
            <w:hideMark/>
          </w:tcPr>
          <w:p w:rsidR="002E2FE5" w:rsidRPr="003F2567" w:rsidRDefault="002E2FE5" w:rsidP="003F2567">
            <w:pPr>
              <w:rPr>
                <w:b/>
                <w:bCs/>
                <w:sz w:val="16"/>
                <w:szCs w:val="16"/>
              </w:rPr>
            </w:pPr>
            <w:r w:rsidRPr="003F2567">
              <w:rPr>
                <w:b/>
                <w:bCs/>
                <w:sz w:val="16"/>
                <w:szCs w:val="16"/>
              </w:rPr>
              <w:t>48,66</w:t>
            </w:r>
          </w:p>
        </w:tc>
        <w:tc>
          <w:tcPr>
            <w:tcW w:w="1077" w:type="dxa"/>
            <w:hideMark/>
          </w:tcPr>
          <w:p w:rsidR="002E2FE5" w:rsidRPr="003F2567" w:rsidRDefault="002E2FE5" w:rsidP="003F2567">
            <w:pPr>
              <w:rPr>
                <w:b/>
                <w:bCs/>
                <w:sz w:val="16"/>
                <w:szCs w:val="16"/>
              </w:rPr>
            </w:pPr>
            <w:r w:rsidRPr="003F2567">
              <w:rPr>
                <w:b/>
                <w:bCs/>
                <w:sz w:val="16"/>
                <w:szCs w:val="16"/>
              </w:rPr>
              <w:t>2,63</w:t>
            </w:r>
          </w:p>
        </w:tc>
        <w:tc>
          <w:tcPr>
            <w:tcW w:w="1127" w:type="dxa"/>
            <w:hideMark/>
          </w:tcPr>
          <w:p w:rsidR="002E2FE5" w:rsidRPr="003F2567" w:rsidRDefault="002E2FE5" w:rsidP="003F2567">
            <w:pPr>
              <w:rPr>
                <w:b/>
                <w:bCs/>
                <w:sz w:val="16"/>
                <w:szCs w:val="16"/>
              </w:rPr>
            </w:pPr>
            <w:r w:rsidRPr="003F2567">
              <w:rPr>
                <w:b/>
                <w:bCs/>
                <w:sz w:val="16"/>
                <w:szCs w:val="16"/>
              </w:rPr>
              <w:t>-4,3%</w:t>
            </w:r>
          </w:p>
        </w:tc>
        <w:tc>
          <w:tcPr>
            <w:tcW w:w="977" w:type="dxa"/>
            <w:hideMark/>
          </w:tcPr>
          <w:p w:rsidR="002E2FE5" w:rsidRPr="003F2567" w:rsidRDefault="002E2FE5" w:rsidP="003F2567">
            <w:pPr>
              <w:rPr>
                <w:b/>
                <w:bCs/>
                <w:sz w:val="16"/>
                <w:szCs w:val="16"/>
              </w:rPr>
            </w:pPr>
            <w:r w:rsidRPr="003F2567">
              <w:rPr>
                <w:b/>
                <w:bCs/>
                <w:sz w:val="16"/>
                <w:szCs w:val="16"/>
              </w:rPr>
              <w:t>-24,3%</w:t>
            </w:r>
          </w:p>
        </w:tc>
      </w:tr>
    </w:tbl>
    <w:p w:rsidR="00313FC6" w:rsidRPr="008C3EF1" w:rsidRDefault="00313FC6" w:rsidP="00313FC6">
      <w:pPr>
        <w:rPr>
          <w:b/>
          <w:sz w:val="16"/>
          <w:szCs w:val="16"/>
        </w:rPr>
      </w:pPr>
    </w:p>
    <w:p w:rsidR="002E2FE5" w:rsidRPr="002E2FE5" w:rsidRDefault="002E2FE5" w:rsidP="002E2FE5">
      <w:pPr>
        <w:pStyle w:val="a4"/>
        <w:numPr>
          <w:ilvl w:val="0"/>
          <w:numId w:val="1"/>
        </w:numPr>
        <w:ind w:left="426" w:hanging="426"/>
        <w:rPr>
          <w:b/>
          <w:sz w:val="16"/>
          <w:szCs w:val="16"/>
        </w:rPr>
      </w:pPr>
      <w:r w:rsidRPr="002E2FE5">
        <w:rPr>
          <w:b/>
          <w:sz w:val="16"/>
          <w:szCs w:val="16"/>
          <w:lang w:val="kk-KZ"/>
        </w:rPr>
        <w:lastRenderedPageBreak/>
        <w:t>Есептік кезеңде ұсынылған реттелетін қызметтер (тауарлар, жұмыстар) көлемдері:</w:t>
      </w:r>
    </w:p>
    <w:p w:rsidR="00A0074E" w:rsidRPr="008C3EF1" w:rsidRDefault="00A0074E" w:rsidP="00821D79">
      <w:pPr>
        <w:rPr>
          <w:b/>
          <w:sz w:val="16"/>
          <w:szCs w:val="16"/>
        </w:rPr>
      </w:pPr>
    </w:p>
    <w:tbl>
      <w:tblPr>
        <w:tblStyle w:val="a3"/>
        <w:tblW w:w="0" w:type="auto"/>
        <w:tblLook w:val="04A0" w:firstRow="1" w:lastRow="0" w:firstColumn="1" w:lastColumn="0" w:noHBand="0" w:noVBand="1"/>
      </w:tblPr>
      <w:tblGrid>
        <w:gridCol w:w="572"/>
        <w:gridCol w:w="2852"/>
        <w:gridCol w:w="1228"/>
        <w:gridCol w:w="1194"/>
        <w:gridCol w:w="1168"/>
        <w:gridCol w:w="1004"/>
        <w:gridCol w:w="1155"/>
        <w:gridCol w:w="1390"/>
      </w:tblGrid>
      <w:tr w:rsidR="003F2567" w:rsidRPr="003F2567" w:rsidTr="002E2FE5">
        <w:trPr>
          <w:trHeight w:val="1155"/>
        </w:trPr>
        <w:tc>
          <w:tcPr>
            <w:tcW w:w="572" w:type="dxa"/>
            <w:vMerge w:val="restart"/>
            <w:hideMark/>
          </w:tcPr>
          <w:p w:rsidR="003F2567" w:rsidRPr="002E2FE5" w:rsidRDefault="002E2FE5" w:rsidP="003F2567">
            <w:pPr>
              <w:rPr>
                <w:b/>
                <w:bCs/>
                <w:sz w:val="16"/>
                <w:szCs w:val="16"/>
                <w:lang w:val="kk-KZ"/>
              </w:rPr>
            </w:pPr>
            <w:r>
              <w:rPr>
                <w:b/>
                <w:bCs/>
                <w:sz w:val="16"/>
                <w:szCs w:val="16"/>
                <w:lang w:val="kk-KZ"/>
              </w:rPr>
              <w:t>р/с №</w:t>
            </w:r>
          </w:p>
        </w:tc>
        <w:tc>
          <w:tcPr>
            <w:tcW w:w="2852" w:type="dxa"/>
            <w:vMerge w:val="restart"/>
            <w:hideMark/>
          </w:tcPr>
          <w:p w:rsidR="003F2567" w:rsidRPr="002E2FE5" w:rsidRDefault="002E2FE5" w:rsidP="003F2567">
            <w:pPr>
              <w:rPr>
                <w:b/>
                <w:bCs/>
                <w:sz w:val="16"/>
                <w:szCs w:val="16"/>
                <w:lang w:val="kk-KZ"/>
              </w:rPr>
            </w:pPr>
            <w:r>
              <w:rPr>
                <w:b/>
                <w:bCs/>
                <w:sz w:val="16"/>
                <w:szCs w:val="16"/>
                <w:lang w:val="kk-KZ"/>
              </w:rPr>
              <w:t>Ұйым атауы</w:t>
            </w:r>
          </w:p>
        </w:tc>
        <w:tc>
          <w:tcPr>
            <w:tcW w:w="2422" w:type="dxa"/>
            <w:gridSpan w:val="2"/>
            <w:hideMark/>
          </w:tcPr>
          <w:p w:rsidR="003F2567" w:rsidRPr="002E2FE5" w:rsidRDefault="002E2FE5" w:rsidP="002E2FE5">
            <w:pPr>
              <w:jc w:val="center"/>
              <w:rPr>
                <w:b/>
                <w:bCs/>
                <w:sz w:val="16"/>
                <w:szCs w:val="16"/>
                <w:lang w:val="kk-KZ"/>
              </w:rPr>
            </w:pPr>
            <w:r w:rsidRPr="002E2FE5">
              <w:rPr>
                <w:b/>
                <w:bCs/>
                <w:sz w:val="16"/>
                <w:szCs w:val="16"/>
                <w:lang w:val="kk-KZ"/>
              </w:rPr>
              <w:t>04.05.2023ж. №31-НҚ; 29.05.2023ж. №35-НҚ бұйрықтарға сай 2023 жылға бекітілген тарифтік сметада көзделген</w:t>
            </w:r>
          </w:p>
        </w:tc>
        <w:tc>
          <w:tcPr>
            <w:tcW w:w="2172" w:type="dxa"/>
            <w:gridSpan w:val="2"/>
            <w:hideMark/>
          </w:tcPr>
          <w:p w:rsidR="003F2567" w:rsidRPr="002E2FE5" w:rsidRDefault="002E2FE5" w:rsidP="003F2567">
            <w:pPr>
              <w:jc w:val="center"/>
              <w:rPr>
                <w:b/>
                <w:bCs/>
                <w:sz w:val="16"/>
                <w:szCs w:val="16"/>
                <w:lang w:val="kk-KZ"/>
              </w:rPr>
            </w:pPr>
            <w:r w:rsidRPr="002E2FE5">
              <w:rPr>
                <w:b/>
                <w:bCs/>
                <w:sz w:val="16"/>
                <w:szCs w:val="16"/>
                <w:lang w:val="kk-KZ"/>
              </w:rPr>
              <w:t>2023 жылы нақты қалыптасқан көрсеткіштер</w:t>
            </w:r>
          </w:p>
        </w:tc>
        <w:tc>
          <w:tcPr>
            <w:tcW w:w="2545" w:type="dxa"/>
            <w:gridSpan w:val="2"/>
            <w:hideMark/>
          </w:tcPr>
          <w:p w:rsidR="003F2567" w:rsidRPr="002E2FE5" w:rsidRDefault="002E2FE5" w:rsidP="003F2567">
            <w:pPr>
              <w:jc w:val="center"/>
              <w:rPr>
                <w:b/>
                <w:bCs/>
                <w:sz w:val="16"/>
                <w:szCs w:val="16"/>
                <w:lang w:val="kk-KZ"/>
              </w:rPr>
            </w:pPr>
            <w:r>
              <w:rPr>
                <w:b/>
                <w:bCs/>
                <w:sz w:val="16"/>
                <w:szCs w:val="16"/>
                <w:lang w:val="kk-KZ"/>
              </w:rPr>
              <w:t>Ауытқу</w:t>
            </w:r>
            <w:r>
              <w:rPr>
                <w:b/>
                <w:bCs/>
                <w:sz w:val="16"/>
                <w:szCs w:val="16"/>
              </w:rPr>
              <w:t xml:space="preserve">, </w:t>
            </w:r>
            <w:r w:rsidR="003F2567" w:rsidRPr="003F2567">
              <w:rPr>
                <w:b/>
                <w:bCs/>
                <w:sz w:val="16"/>
                <w:szCs w:val="16"/>
              </w:rPr>
              <w:t>%</w:t>
            </w:r>
            <w:r>
              <w:rPr>
                <w:b/>
                <w:bCs/>
                <w:sz w:val="16"/>
                <w:szCs w:val="16"/>
                <w:lang w:val="kk-KZ"/>
              </w:rPr>
              <w:t>-да</w:t>
            </w:r>
          </w:p>
        </w:tc>
      </w:tr>
      <w:tr w:rsidR="002E2FE5" w:rsidRPr="003F2567" w:rsidTr="002E2FE5">
        <w:trPr>
          <w:trHeight w:val="735"/>
        </w:trPr>
        <w:tc>
          <w:tcPr>
            <w:tcW w:w="572" w:type="dxa"/>
            <w:vMerge/>
            <w:hideMark/>
          </w:tcPr>
          <w:p w:rsidR="002E2FE5" w:rsidRPr="003F2567" w:rsidRDefault="002E2FE5">
            <w:pPr>
              <w:rPr>
                <w:b/>
                <w:bCs/>
                <w:sz w:val="16"/>
                <w:szCs w:val="16"/>
              </w:rPr>
            </w:pPr>
          </w:p>
        </w:tc>
        <w:tc>
          <w:tcPr>
            <w:tcW w:w="2852" w:type="dxa"/>
            <w:vMerge/>
            <w:hideMark/>
          </w:tcPr>
          <w:p w:rsidR="002E2FE5" w:rsidRPr="003F2567" w:rsidRDefault="002E2FE5">
            <w:pPr>
              <w:rPr>
                <w:b/>
                <w:bCs/>
                <w:sz w:val="16"/>
                <w:szCs w:val="16"/>
              </w:rPr>
            </w:pPr>
          </w:p>
        </w:tc>
        <w:tc>
          <w:tcPr>
            <w:tcW w:w="1228" w:type="dxa"/>
          </w:tcPr>
          <w:p w:rsidR="002E2FE5" w:rsidRPr="00AE6FEE" w:rsidRDefault="002E2FE5" w:rsidP="00C97341">
            <w:pPr>
              <w:jc w:val="both"/>
              <w:rPr>
                <w:b/>
                <w:bCs/>
                <w:sz w:val="16"/>
                <w:szCs w:val="16"/>
                <w:lang w:val="kk-KZ"/>
              </w:rPr>
            </w:pPr>
            <w:r w:rsidRPr="00AE6FEE">
              <w:rPr>
                <w:b/>
                <w:bCs/>
                <w:sz w:val="16"/>
                <w:szCs w:val="16"/>
                <w:lang w:val="kk-KZ"/>
              </w:rPr>
              <w:t>Таратқыш желілер бойынша су беру, м3</w:t>
            </w:r>
          </w:p>
        </w:tc>
        <w:tc>
          <w:tcPr>
            <w:tcW w:w="1194" w:type="dxa"/>
          </w:tcPr>
          <w:p w:rsidR="002E2FE5" w:rsidRPr="00AE6FEE" w:rsidRDefault="002E2FE5" w:rsidP="00C97341">
            <w:pPr>
              <w:jc w:val="both"/>
              <w:rPr>
                <w:b/>
                <w:bCs/>
                <w:sz w:val="16"/>
                <w:szCs w:val="16"/>
                <w:lang w:val="kk-KZ"/>
              </w:rPr>
            </w:pPr>
            <w:r w:rsidRPr="00AE6FEE">
              <w:rPr>
                <w:b/>
                <w:bCs/>
                <w:sz w:val="16"/>
                <w:szCs w:val="16"/>
                <w:lang w:val="kk-KZ"/>
              </w:rPr>
              <w:t>Ағын суларды бұру, м3</w:t>
            </w:r>
          </w:p>
        </w:tc>
        <w:tc>
          <w:tcPr>
            <w:tcW w:w="1168" w:type="dxa"/>
            <w:hideMark/>
          </w:tcPr>
          <w:p w:rsidR="002E2FE5" w:rsidRPr="002E2FE5" w:rsidRDefault="002E2FE5" w:rsidP="002E2FE5">
            <w:pPr>
              <w:jc w:val="center"/>
              <w:rPr>
                <w:b/>
                <w:bCs/>
                <w:sz w:val="16"/>
                <w:szCs w:val="16"/>
                <w:lang w:val="kk-KZ"/>
              </w:rPr>
            </w:pPr>
            <w:r w:rsidRPr="00AE6FEE">
              <w:rPr>
                <w:b/>
                <w:bCs/>
                <w:sz w:val="16"/>
                <w:szCs w:val="16"/>
                <w:lang w:val="kk-KZ"/>
              </w:rPr>
              <w:t>Таратқыш желілер бойынша су беру, м3</w:t>
            </w:r>
          </w:p>
        </w:tc>
        <w:tc>
          <w:tcPr>
            <w:tcW w:w="1004" w:type="dxa"/>
            <w:hideMark/>
          </w:tcPr>
          <w:p w:rsidR="002E2FE5" w:rsidRPr="002E2FE5" w:rsidRDefault="002E2FE5" w:rsidP="003F2567">
            <w:pPr>
              <w:jc w:val="center"/>
              <w:rPr>
                <w:b/>
                <w:bCs/>
                <w:sz w:val="16"/>
                <w:szCs w:val="16"/>
                <w:lang w:val="kk-KZ"/>
              </w:rPr>
            </w:pPr>
            <w:r w:rsidRPr="002E2FE5">
              <w:rPr>
                <w:b/>
                <w:bCs/>
                <w:sz w:val="16"/>
                <w:szCs w:val="16"/>
                <w:lang w:val="kk-KZ"/>
              </w:rPr>
              <w:t>Ағын суларды бұру, м3</w:t>
            </w:r>
          </w:p>
        </w:tc>
        <w:tc>
          <w:tcPr>
            <w:tcW w:w="1155" w:type="dxa"/>
            <w:hideMark/>
          </w:tcPr>
          <w:p w:rsidR="002E2FE5" w:rsidRPr="002E2FE5" w:rsidRDefault="002E2FE5" w:rsidP="003F2567">
            <w:pPr>
              <w:jc w:val="center"/>
              <w:rPr>
                <w:b/>
                <w:bCs/>
                <w:sz w:val="16"/>
                <w:szCs w:val="16"/>
                <w:lang w:val="kk-KZ"/>
              </w:rPr>
            </w:pPr>
            <w:r w:rsidRPr="002E2FE5">
              <w:rPr>
                <w:b/>
                <w:bCs/>
                <w:sz w:val="16"/>
                <w:szCs w:val="16"/>
                <w:lang w:val="kk-KZ"/>
              </w:rPr>
              <w:t>Таратқыш желілер бойынша су беру, м3</w:t>
            </w:r>
          </w:p>
        </w:tc>
        <w:tc>
          <w:tcPr>
            <w:tcW w:w="1390" w:type="dxa"/>
            <w:hideMark/>
          </w:tcPr>
          <w:p w:rsidR="002E2FE5" w:rsidRPr="002E2FE5" w:rsidRDefault="002E2FE5" w:rsidP="003F2567">
            <w:pPr>
              <w:jc w:val="center"/>
              <w:rPr>
                <w:b/>
                <w:bCs/>
                <w:sz w:val="16"/>
                <w:szCs w:val="16"/>
                <w:lang w:val="kk-KZ"/>
              </w:rPr>
            </w:pPr>
            <w:r w:rsidRPr="002E2FE5">
              <w:rPr>
                <w:b/>
                <w:bCs/>
                <w:sz w:val="16"/>
                <w:szCs w:val="16"/>
                <w:lang w:val="kk-KZ"/>
              </w:rPr>
              <w:t>Ағын суларды бұру, м3</w:t>
            </w:r>
          </w:p>
        </w:tc>
      </w:tr>
      <w:tr w:rsidR="002E2FE5" w:rsidRPr="003F2567" w:rsidTr="002E2FE5">
        <w:trPr>
          <w:trHeight w:val="300"/>
        </w:trPr>
        <w:tc>
          <w:tcPr>
            <w:tcW w:w="572" w:type="dxa"/>
            <w:hideMark/>
          </w:tcPr>
          <w:p w:rsidR="002E2FE5" w:rsidRPr="003F2567" w:rsidRDefault="002E2FE5" w:rsidP="003F2567">
            <w:pPr>
              <w:rPr>
                <w:b/>
                <w:sz w:val="16"/>
                <w:szCs w:val="16"/>
              </w:rPr>
            </w:pPr>
            <w:r w:rsidRPr="003F2567">
              <w:rPr>
                <w:b/>
                <w:sz w:val="16"/>
                <w:szCs w:val="16"/>
              </w:rPr>
              <w:t> </w:t>
            </w:r>
          </w:p>
        </w:tc>
        <w:tc>
          <w:tcPr>
            <w:tcW w:w="2852" w:type="dxa"/>
            <w:hideMark/>
          </w:tcPr>
          <w:p w:rsidR="002E2FE5" w:rsidRPr="002E2FE5" w:rsidRDefault="002E2FE5">
            <w:pPr>
              <w:rPr>
                <w:b/>
                <w:sz w:val="16"/>
                <w:szCs w:val="16"/>
                <w:lang w:val="kk-KZ"/>
              </w:rPr>
            </w:pPr>
            <w:r w:rsidRPr="003F2567">
              <w:rPr>
                <w:b/>
                <w:sz w:val="16"/>
                <w:szCs w:val="16"/>
              </w:rPr>
              <w:t>"ЭнергоСпецСтрой"</w:t>
            </w:r>
            <w:r>
              <w:rPr>
                <w:b/>
                <w:sz w:val="16"/>
                <w:szCs w:val="16"/>
                <w:lang w:val="kk-KZ"/>
              </w:rPr>
              <w:t xml:space="preserve"> ЖШС</w:t>
            </w:r>
          </w:p>
        </w:tc>
        <w:tc>
          <w:tcPr>
            <w:tcW w:w="1228" w:type="dxa"/>
            <w:hideMark/>
          </w:tcPr>
          <w:p w:rsidR="002E2FE5" w:rsidRPr="003F2567" w:rsidRDefault="002E2FE5" w:rsidP="003F2567">
            <w:pPr>
              <w:jc w:val="center"/>
              <w:rPr>
                <w:b/>
                <w:sz w:val="16"/>
                <w:szCs w:val="16"/>
              </w:rPr>
            </w:pPr>
            <w:r w:rsidRPr="003F2567">
              <w:rPr>
                <w:b/>
                <w:sz w:val="16"/>
                <w:szCs w:val="16"/>
              </w:rPr>
              <w:t>24 735</w:t>
            </w:r>
          </w:p>
        </w:tc>
        <w:tc>
          <w:tcPr>
            <w:tcW w:w="1194" w:type="dxa"/>
            <w:hideMark/>
          </w:tcPr>
          <w:p w:rsidR="002E2FE5" w:rsidRPr="003F2567" w:rsidRDefault="002E2FE5" w:rsidP="003F2567">
            <w:pPr>
              <w:jc w:val="center"/>
              <w:rPr>
                <w:b/>
                <w:sz w:val="16"/>
                <w:szCs w:val="16"/>
              </w:rPr>
            </w:pPr>
            <w:r w:rsidRPr="003F2567">
              <w:rPr>
                <w:b/>
                <w:sz w:val="16"/>
                <w:szCs w:val="16"/>
              </w:rPr>
              <w:t>6 600</w:t>
            </w:r>
          </w:p>
        </w:tc>
        <w:tc>
          <w:tcPr>
            <w:tcW w:w="1168" w:type="dxa"/>
            <w:hideMark/>
          </w:tcPr>
          <w:p w:rsidR="002E2FE5" w:rsidRPr="003F2567" w:rsidRDefault="002E2FE5" w:rsidP="003F2567">
            <w:pPr>
              <w:jc w:val="center"/>
              <w:rPr>
                <w:b/>
                <w:sz w:val="16"/>
                <w:szCs w:val="16"/>
              </w:rPr>
            </w:pPr>
            <w:r w:rsidRPr="003F2567">
              <w:rPr>
                <w:b/>
                <w:sz w:val="16"/>
                <w:szCs w:val="16"/>
              </w:rPr>
              <w:t>9 553</w:t>
            </w:r>
          </w:p>
        </w:tc>
        <w:tc>
          <w:tcPr>
            <w:tcW w:w="1004" w:type="dxa"/>
            <w:hideMark/>
          </w:tcPr>
          <w:p w:rsidR="002E2FE5" w:rsidRPr="003F2567" w:rsidRDefault="002E2FE5" w:rsidP="003F2567">
            <w:pPr>
              <w:jc w:val="center"/>
              <w:rPr>
                <w:b/>
                <w:sz w:val="16"/>
                <w:szCs w:val="16"/>
              </w:rPr>
            </w:pPr>
            <w:r w:rsidRPr="003F2567">
              <w:rPr>
                <w:b/>
                <w:sz w:val="16"/>
                <w:szCs w:val="16"/>
              </w:rPr>
              <w:t>6 761</w:t>
            </w:r>
          </w:p>
        </w:tc>
        <w:tc>
          <w:tcPr>
            <w:tcW w:w="1155" w:type="dxa"/>
            <w:hideMark/>
          </w:tcPr>
          <w:p w:rsidR="002E2FE5" w:rsidRPr="003F2567" w:rsidRDefault="002E2FE5" w:rsidP="003F2567">
            <w:pPr>
              <w:jc w:val="center"/>
              <w:rPr>
                <w:b/>
                <w:sz w:val="16"/>
                <w:szCs w:val="16"/>
              </w:rPr>
            </w:pPr>
            <w:r w:rsidRPr="003F2567">
              <w:rPr>
                <w:b/>
                <w:sz w:val="16"/>
                <w:szCs w:val="16"/>
              </w:rPr>
              <w:t>-61%</w:t>
            </w:r>
          </w:p>
        </w:tc>
        <w:tc>
          <w:tcPr>
            <w:tcW w:w="1390" w:type="dxa"/>
            <w:hideMark/>
          </w:tcPr>
          <w:p w:rsidR="002E2FE5" w:rsidRPr="003F2567" w:rsidRDefault="002E2FE5" w:rsidP="003F2567">
            <w:pPr>
              <w:jc w:val="center"/>
              <w:rPr>
                <w:b/>
                <w:sz w:val="16"/>
                <w:szCs w:val="16"/>
              </w:rPr>
            </w:pPr>
            <w:r w:rsidRPr="003F2567">
              <w:rPr>
                <w:b/>
                <w:sz w:val="16"/>
                <w:szCs w:val="16"/>
              </w:rPr>
              <w:t>2%</w:t>
            </w:r>
          </w:p>
        </w:tc>
      </w:tr>
      <w:tr w:rsidR="002E2FE5" w:rsidRPr="003F2567" w:rsidTr="002E2FE5">
        <w:trPr>
          <w:trHeight w:val="300"/>
        </w:trPr>
        <w:tc>
          <w:tcPr>
            <w:tcW w:w="572" w:type="dxa"/>
            <w:hideMark/>
          </w:tcPr>
          <w:p w:rsidR="002E2FE5" w:rsidRPr="003F2567" w:rsidRDefault="002E2FE5" w:rsidP="003F2567">
            <w:pPr>
              <w:rPr>
                <w:b/>
                <w:sz w:val="16"/>
                <w:szCs w:val="16"/>
              </w:rPr>
            </w:pPr>
            <w:r w:rsidRPr="003F2567">
              <w:rPr>
                <w:b/>
                <w:sz w:val="16"/>
                <w:szCs w:val="16"/>
              </w:rPr>
              <w:t> </w:t>
            </w:r>
          </w:p>
        </w:tc>
        <w:tc>
          <w:tcPr>
            <w:tcW w:w="2852" w:type="dxa"/>
            <w:hideMark/>
          </w:tcPr>
          <w:p w:rsidR="002E2FE5" w:rsidRPr="002E2FE5" w:rsidRDefault="002E2FE5">
            <w:pPr>
              <w:rPr>
                <w:b/>
                <w:sz w:val="16"/>
                <w:szCs w:val="16"/>
                <w:lang w:val="kk-KZ"/>
              </w:rPr>
            </w:pPr>
            <w:r w:rsidRPr="003F2567">
              <w:rPr>
                <w:b/>
                <w:sz w:val="16"/>
                <w:szCs w:val="16"/>
              </w:rPr>
              <w:t>"Greenhouse-Qaztomat"</w:t>
            </w:r>
            <w:r>
              <w:rPr>
                <w:b/>
                <w:sz w:val="16"/>
                <w:szCs w:val="16"/>
                <w:lang w:val="kk-KZ"/>
              </w:rPr>
              <w:t xml:space="preserve"> ЖШС</w:t>
            </w:r>
          </w:p>
        </w:tc>
        <w:tc>
          <w:tcPr>
            <w:tcW w:w="1228" w:type="dxa"/>
            <w:hideMark/>
          </w:tcPr>
          <w:p w:rsidR="002E2FE5" w:rsidRPr="003F2567" w:rsidRDefault="002E2FE5" w:rsidP="003F2567">
            <w:pPr>
              <w:jc w:val="center"/>
              <w:rPr>
                <w:b/>
                <w:sz w:val="16"/>
                <w:szCs w:val="16"/>
              </w:rPr>
            </w:pPr>
            <w:r w:rsidRPr="003F2567">
              <w:rPr>
                <w:b/>
                <w:sz w:val="16"/>
                <w:szCs w:val="16"/>
              </w:rPr>
              <w:t>1 615 909</w:t>
            </w:r>
          </w:p>
        </w:tc>
        <w:tc>
          <w:tcPr>
            <w:tcW w:w="1194" w:type="dxa"/>
            <w:hideMark/>
          </w:tcPr>
          <w:p w:rsidR="002E2FE5" w:rsidRPr="003F2567" w:rsidRDefault="002E2FE5" w:rsidP="003F2567">
            <w:pPr>
              <w:jc w:val="center"/>
              <w:rPr>
                <w:b/>
                <w:sz w:val="16"/>
                <w:szCs w:val="16"/>
              </w:rPr>
            </w:pPr>
            <w:r w:rsidRPr="003F2567">
              <w:rPr>
                <w:b/>
                <w:sz w:val="16"/>
                <w:szCs w:val="16"/>
              </w:rPr>
              <w:t>4 652</w:t>
            </w:r>
          </w:p>
        </w:tc>
        <w:tc>
          <w:tcPr>
            <w:tcW w:w="1168" w:type="dxa"/>
            <w:hideMark/>
          </w:tcPr>
          <w:p w:rsidR="002E2FE5" w:rsidRPr="003F2567" w:rsidRDefault="002E2FE5" w:rsidP="003F2567">
            <w:pPr>
              <w:jc w:val="center"/>
              <w:rPr>
                <w:b/>
                <w:sz w:val="16"/>
                <w:szCs w:val="16"/>
              </w:rPr>
            </w:pPr>
            <w:r w:rsidRPr="003F2567">
              <w:rPr>
                <w:b/>
                <w:sz w:val="16"/>
                <w:szCs w:val="16"/>
              </w:rPr>
              <w:t>420 286</w:t>
            </w:r>
          </w:p>
        </w:tc>
        <w:tc>
          <w:tcPr>
            <w:tcW w:w="1004" w:type="dxa"/>
            <w:hideMark/>
          </w:tcPr>
          <w:p w:rsidR="002E2FE5" w:rsidRPr="003F2567" w:rsidRDefault="002E2FE5" w:rsidP="003F2567">
            <w:pPr>
              <w:jc w:val="center"/>
              <w:rPr>
                <w:b/>
                <w:sz w:val="16"/>
                <w:szCs w:val="16"/>
              </w:rPr>
            </w:pPr>
            <w:r w:rsidRPr="003F2567">
              <w:rPr>
                <w:b/>
                <w:sz w:val="16"/>
                <w:szCs w:val="16"/>
              </w:rPr>
              <w:t>420 347</w:t>
            </w:r>
          </w:p>
        </w:tc>
        <w:tc>
          <w:tcPr>
            <w:tcW w:w="1155" w:type="dxa"/>
            <w:hideMark/>
          </w:tcPr>
          <w:p w:rsidR="002E2FE5" w:rsidRPr="003F2567" w:rsidRDefault="002E2FE5" w:rsidP="003F2567">
            <w:pPr>
              <w:jc w:val="center"/>
              <w:rPr>
                <w:b/>
                <w:sz w:val="16"/>
                <w:szCs w:val="16"/>
              </w:rPr>
            </w:pPr>
            <w:r w:rsidRPr="003F2567">
              <w:rPr>
                <w:b/>
                <w:sz w:val="16"/>
                <w:szCs w:val="16"/>
              </w:rPr>
              <w:t>-74%</w:t>
            </w:r>
          </w:p>
        </w:tc>
        <w:tc>
          <w:tcPr>
            <w:tcW w:w="1390" w:type="dxa"/>
            <w:hideMark/>
          </w:tcPr>
          <w:p w:rsidR="002E2FE5" w:rsidRPr="003F2567" w:rsidRDefault="002E2FE5" w:rsidP="003F2567">
            <w:pPr>
              <w:jc w:val="center"/>
              <w:rPr>
                <w:b/>
                <w:sz w:val="16"/>
                <w:szCs w:val="16"/>
              </w:rPr>
            </w:pPr>
            <w:r w:rsidRPr="003F2567">
              <w:rPr>
                <w:b/>
                <w:sz w:val="16"/>
                <w:szCs w:val="16"/>
              </w:rPr>
              <w:t>&gt;1000%</w:t>
            </w:r>
          </w:p>
        </w:tc>
      </w:tr>
      <w:tr w:rsidR="002E2FE5" w:rsidRPr="003F2567" w:rsidTr="002E2FE5">
        <w:trPr>
          <w:trHeight w:val="300"/>
        </w:trPr>
        <w:tc>
          <w:tcPr>
            <w:tcW w:w="572" w:type="dxa"/>
            <w:hideMark/>
          </w:tcPr>
          <w:p w:rsidR="002E2FE5" w:rsidRPr="003F2567" w:rsidRDefault="002E2FE5" w:rsidP="003F2567">
            <w:pPr>
              <w:rPr>
                <w:b/>
                <w:sz w:val="16"/>
                <w:szCs w:val="16"/>
              </w:rPr>
            </w:pPr>
            <w:r w:rsidRPr="003F2567">
              <w:rPr>
                <w:b/>
                <w:sz w:val="16"/>
                <w:szCs w:val="16"/>
              </w:rPr>
              <w:t> </w:t>
            </w:r>
          </w:p>
        </w:tc>
        <w:tc>
          <w:tcPr>
            <w:tcW w:w="2852" w:type="dxa"/>
            <w:hideMark/>
          </w:tcPr>
          <w:p w:rsidR="002E2FE5" w:rsidRPr="002E2FE5" w:rsidRDefault="002E2FE5">
            <w:pPr>
              <w:rPr>
                <w:b/>
                <w:sz w:val="16"/>
                <w:szCs w:val="16"/>
                <w:lang w:val="kk-KZ"/>
              </w:rPr>
            </w:pPr>
            <w:r w:rsidRPr="003F2567">
              <w:rPr>
                <w:b/>
                <w:sz w:val="16"/>
                <w:szCs w:val="16"/>
              </w:rPr>
              <w:t>"Завод МВИ"</w:t>
            </w:r>
            <w:r>
              <w:rPr>
                <w:b/>
                <w:sz w:val="16"/>
                <w:szCs w:val="16"/>
                <w:lang w:val="kk-KZ"/>
              </w:rPr>
              <w:t xml:space="preserve"> ЖШС</w:t>
            </w:r>
          </w:p>
        </w:tc>
        <w:tc>
          <w:tcPr>
            <w:tcW w:w="1228" w:type="dxa"/>
            <w:hideMark/>
          </w:tcPr>
          <w:p w:rsidR="002E2FE5" w:rsidRPr="003F2567" w:rsidRDefault="002E2FE5" w:rsidP="003F2567">
            <w:pPr>
              <w:jc w:val="center"/>
              <w:rPr>
                <w:b/>
                <w:sz w:val="16"/>
                <w:szCs w:val="16"/>
              </w:rPr>
            </w:pPr>
            <w:r w:rsidRPr="003F2567">
              <w:rPr>
                <w:b/>
                <w:sz w:val="16"/>
                <w:szCs w:val="16"/>
              </w:rPr>
              <w:t>985</w:t>
            </w:r>
          </w:p>
        </w:tc>
        <w:tc>
          <w:tcPr>
            <w:tcW w:w="1194" w:type="dxa"/>
            <w:hideMark/>
          </w:tcPr>
          <w:p w:rsidR="002E2FE5" w:rsidRPr="003F2567" w:rsidRDefault="002E2FE5" w:rsidP="003F2567">
            <w:pPr>
              <w:jc w:val="center"/>
              <w:rPr>
                <w:b/>
                <w:sz w:val="16"/>
                <w:szCs w:val="16"/>
              </w:rPr>
            </w:pPr>
          </w:p>
        </w:tc>
        <w:tc>
          <w:tcPr>
            <w:tcW w:w="1168" w:type="dxa"/>
            <w:hideMark/>
          </w:tcPr>
          <w:p w:rsidR="002E2FE5" w:rsidRPr="003F2567" w:rsidRDefault="002E2FE5" w:rsidP="003F2567">
            <w:pPr>
              <w:jc w:val="center"/>
              <w:rPr>
                <w:b/>
                <w:sz w:val="16"/>
                <w:szCs w:val="16"/>
              </w:rPr>
            </w:pPr>
            <w:r w:rsidRPr="003F2567">
              <w:rPr>
                <w:b/>
                <w:sz w:val="16"/>
                <w:szCs w:val="16"/>
              </w:rPr>
              <w:t>1 179</w:t>
            </w:r>
          </w:p>
        </w:tc>
        <w:tc>
          <w:tcPr>
            <w:tcW w:w="1004" w:type="dxa"/>
            <w:hideMark/>
          </w:tcPr>
          <w:p w:rsidR="002E2FE5" w:rsidRPr="003F2567" w:rsidRDefault="002E2FE5" w:rsidP="003F2567">
            <w:pPr>
              <w:jc w:val="center"/>
              <w:rPr>
                <w:b/>
                <w:sz w:val="16"/>
                <w:szCs w:val="16"/>
              </w:rPr>
            </w:pPr>
          </w:p>
        </w:tc>
        <w:tc>
          <w:tcPr>
            <w:tcW w:w="1155" w:type="dxa"/>
            <w:hideMark/>
          </w:tcPr>
          <w:p w:rsidR="002E2FE5" w:rsidRPr="003F2567" w:rsidRDefault="002E2FE5" w:rsidP="003F2567">
            <w:pPr>
              <w:jc w:val="center"/>
              <w:rPr>
                <w:b/>
                <w:sz w:val="16"/>
                <w:szCs w:val="16"/>
              </w:rPr>
            </w:pPr>
            <w:r w:rsidRPr="003F2567">
              <w:rPr>
                <w:b/>
                <w:sz w:val="16"/>
                <w:szCs w:val="16"/>
              </w:rPr>
              <w:t>20%</w:t>
            </w:r>
          </w:p>
        </w:tc>
        <w:tc>
          <w:tcPr>
            <w:tcW w:w="1390" w:type="dxa"/>
            <w:hideMark/>
          </w:tcPr>
          <w:p w:rsidR="002E2FE5" w:rsidRPr="003F2567" w:rsidRDefault="002E2FE5" w:rsidP="003F2567">
            <w:pPr>
              <w:jc w:val="center"/>
              <w:rPr>
                <w:b/>
                <w:sz w:val="16"/>
                <w:szCs w:val="16"/>
              </w:rPr>
            </w:pPr>
            <w:r w:rsidRPr="003F2567">
              <w:rPr>
                <w:b/>
                <w:sz w:val="16"/>
                <w:szCs w:val="16"/>
              </w:rPr>
              <w:t>**</w:t>
            </w:r>
          </w:p>
        </w:tc>
      </w:tr>
      <w:tr w:rsidR="002E2FE5" w:rsidRPr="003F2567" w:rsidTr="002E2FE5">
        <w:trPr>
          <w:trHeight w:val="300"/>
        </w:trPr>
        <w:tc>
          <w:tcPr>
            <w:tcW w:w="572" w:type="dxa"/>
            <w:hideMark/>
          </w:tcPr>
          <w:p w:rsidR="002E2FE5" w:rsidRPr="003F2567" w:rsidRDefault="002E2FE5" w:rsidP="003F2567">
            <w:pPr>
              <w:rPr>
                <w:b/>
                <w:sz w:val="16"/>
                <w:szCs w:val="16"/>
              </w:rPr>
            </w:pPr>
            <w:r w:rsidRPr="003F2567">
              <w:rPr>
                <w:b/>
                <w:sz w:val="16"/>
                <w:szCs w:val="16"/>
              </w:rPr>
              <w:t> </w:t>
            </w:r>
          </w:p>
        </w:tc>
        <w:tc>
          <w:tcPr>
            <w:tcW w:w="2852" w:type="dxa"/>
            <w:hideMark/>
          </w:tcPr>
          <w:p w:rsidR="002E2FE5" w:rsidRPr="002E2FE5" w:rsidRDefault="002E2FE5">
            <w:pPr>
              <w:rPr>
                <w:b/>
                <w:sz w:val="16"/>
                <w:szCs w:val="16"/>
                <w:lang w:val="kk-KZ"/>
              </w:rPr>
            </w:pPr>
            <w:r w:rsidRPr="003F2567">
              <w:rPr>
                <w:b/>
                <w:sz w:val="16"/>
                <w:szCs w:val="16"/>
              </w:rPr>
              <w:t>"KBI Energy"</w:t>
            </w:r>
            <w:r>
              <w:rPr>
                <w:b/>
                <w:sz w:val="16"/>
                <w:szCs w:val="16"/>
                <w:lang w:val="kk-KZ"/>
              </w:rPr>
              <w:t xml:space="preserve"> ЖШС</w:t>
            </w:r>
          </w:p>
        </w:tc>
        <w:tc>
          <w:tcPr>
            <w:tcW w:w="1228" w:type="dxa"/>
            <w:hideMark/>
          </w:tcPr>
          <w:p w:rsidR="002E2FE5" w:rsidRPr="003F2567" w:rsidRDefault="002E2FE5" w:rsidP="003F2567">
            <w:pPr>
              <w:jc w:val="center"/>
              <w:rPr>
                <w:b/>
                <w:sz w:val="16"/>
                <w:szCs w:val="16"/>
              </w:rPr>
            </w:pPr>
            <w:r w:rsidRPr="003F2567">
              <w:rPr>
                <w:b/>
                <w:sz w:val="16"/>
                <w:szCs w:val="16"/>
              </w:rPr>
              <w:t>107</w:t>
            </w:r>
          </w:p>
        </w:tc>
        <w:tc>
          <w:tcPr>
            <w:tcW w:w="1194" w:type="dxa"/>
            <w:hideMark/>
          </w:tcPr>
          <w:p w:rsidR="002E2FE5" w:rsidRPr="003F2567" w:rsidRDefault="002E2FE5" w:rsidP="003F2567">
            <w:pPr>
              <w:jc w:val="center"/>
              <w:rPr>
                <w:b/>
                <w:sz w:val="16"/>
                <w:szCs w:val="16"/>
              </w:rPr>
            </w:pPr>
          </w:p>
        </w:tc>
        <w:tc>
          <w:tcPr>
            <w:tcW w:w="1168" w:type="dxa"/>
            <w:hideMark/>
          </w:tcPr>
          <w:p w:rsidR="002E2FE5" w:rsidRPr="003F2567" w:rsidRDefault="002E2FE5" w:rsidP="003F2567">
            <w:pPr>
              <w:jc w:val="center"/>
              <w:rPr>
                <w:b/>
                <w:sz w:val="16"/>
                <w:szCs w:val="16"/>
              </w:rPr>
            </w:pPr>
            <w:r w:rsidRPr="003F2567">
              <w:rPr>
                <w:b/>
                <w:sz w:val="16"/>
                <w:szCs w:val="16"/>
              </w:rPr>
              <w:t>497</w:t>
            </w:r>
          </w:p>
        </w:tc>
        <w:tc>
          <w:tcPr>
            <w:tcW w:w="1004" w:type="dxa"/>
            <w:hideMark/>
          </w:tcPr>
          <w:p w:rsidR="002E2FE5" w:rsidRPr="003F2567" w:rsidRDefault="002E2FE5" w:rsidP="003F2567">
            <w:pPr>
              <w:jc w:val="center"/>
              <w:rPr>
                <w:b/>
                <w:sz w:val="16"/>
                <w:szCs w:val="16"/>
              </w:rPr>
            </w:pPr>
          </w:p>
        </w:tc>
        <w:tc>
          <w:tcPr>
            <w:tcW w:w="1155" w:type="dxa"/>
            <w:hideMark/>
          </w:tcPr>
          <w:p w:rsidR="002E2FE5" w:rsidRPr="003F2567" w:rsidRDefault="002E2FE5" w:rsidP="003F2567">
            <w:pPr>
              <w:jc w:val="center"/>
              <w:rPr>
                <w:b/>
                <w:sz w:val="16"/>
                <w:szCs w:val="16"/>
              </w:rPr>
            </w:pPr>
            <w:r w:rsidRPr="003F2567">
              <w:rPr>
                <w:b/>
                <w:sz w:val="16"/>
                <w:szCs w:val="16"/>
              </w:rPr>
              <w:t>364%</w:t>
            </w:r>
          </w:p>
        </w:tc>
        <w:tc>
          <w:tcPr>
            <w:tcW w:w="1390" w:type="dxa"/>
            <w:hideMark/>
          </w:tcPr>
          <w:p w:rsidR="002E2FE5" w:rsidRPr="003F2567" w:rsidRDefault="002E2FE5" w:rsidP="003F2567">
            <w:pPr>
              <w:jc w:val="center"/>
              <w:rPr>
                <w:b/>
                <w:sz w:val="16"/>
                <w:szCs w:val="16"/>
              </w:rPr>
            </w:pPr>
            <w:r w:rsidRPr="003F2567">
              <w:rPr>
                <w:b/>
                <w:sz w:val="16"/>
                <w:szCs w:val="16"/>
              </w:rPr>
              <w:t>**</w:t>
            </w:r>
          </w:p>
        </w:tc>
      </w:tr>
      <w:tr w:rsidR="002E2FE5" w:rsidRPr="003F2567" w:rsidTr="002E2FE5">
        <w:trPr>
          <w:trHeight w:val="300"/>
        </w:trPr>
        <w:tc>
          <w:tcPr>
            <w:tcW w:w="572" w:type="dxa"/>
            <w:hideMark/>
          </w:tcPr>
          <w:p w:rsidR="002E2FE5" w:rsidRPr="003F2567" w:rsidRDefault="002E2FE5" w:rsidP="003F2567">
            <w:pPr>
              <w:rPr>
                <w:b/>
                <w:sz w:val="16"/>
                <w:szCs w:val="16"/>
              </w:rPr>
            </w:pPr>
            <w:r w:rsidRPr="003F2567">
              <w:rPr>
                <w:b/>
                <w:sz w:val="16"/>
                <w:szCs w:val="16"/>
              </w:rPr>
              <w:t> </w:t>
            </w:r>
          </w:p>
        </w:tc>
        <w:tc>
          <w:tcPr>
            <w:tcW w:w="2852" w:type="dxa"/>
            <w:hideMark/>
          </w:tcPr>
          <w:p w:rsidR="002E2FE5" w:rsidRPr="002E2FE5" w:rsidRDefault="002E2FE5">
            <w:pPr>
              <w:rPr>
                <w:b/>
                <w:sz w:val="16"/>
                <w:szCs w:val="16"/>
                <w:lang w:val="kk-KZ"/>
              </w:rPr>
            </w:pPr>
            <w:r w:rsidRPr="003F2567">
              <w:rPr>
                <w:b/>
                <w:sz w:val="16"/>
                <w:szCs w:val="16"/>
              </w:rPr>
              <w:t>"EkibastuzFerroAlloys"</w:t>
            </w:r>
            <w:r>
              <w:rPr>
                <w:b/>
                <w:sz w:val="16"/>
                <w:szCs w:val="16"/>
                <w:lang w:val="kk-KZ"/>
              </w:rPr>
              <w:t xml:space="preserve"> ЖШС</w:t>
            </w:r>
          </w:p>
        </w:tc>
        <w:tc>
          <w:tcPr>
            <w:tcW w:w="1228" w:type="dxa"/>
            <w:hideMark/>
          </w:tcPr>
          <w:p w:rsidR="002E2FE5" w:rsidRPr="003F2567" w:rsidRDefault="002E2FE5" w:rsidP="003F2567">
            <w:pPr>
              <w:jc w:val="center"/>
              <w:rPr>
                <w:b/>
                <w:sz w:val="16"/>
                <w:szCs w:val="16"/>
              </w:rPr>
            </w:pPr>
          </w:p>
        </w:tc>
        <w:tc>
          <w:tcPr>
            <w:tcW w:w="1194" w:type="dxa"/>
            <w:hideMark/>
          </w:tcPr>
          <w:p w:rsidR="002E2FE5" w:rsidRPr="003F2567" w:rsidRDefault="002E2FE5" w:rsidP="003F2567">
            <w:pPr>
              <w:jc w:val="center"/>
              <w:rPr>
                <w:b/>
                <w:sz w:val="16"/>
                <w:szCs w:val="16"/>
              </w:rPr>
            </w:pPr>
            <w:r w:rsidRPr="003F2567">
              <w:rPr>
                <w:b/>
                <w:sz w:val="16"/>
                <w:szCs w:val="16"/>
              </w:rPr>
              <w:t>53 200</w:t>
            </w:r>
          </w:p>
        </w:tc>
        <w:tc>
          <w:tcPr>
            <w:tcW w:w="1168" w:type="dxa"/>
            <w:hideMark/>
          </w:tcPr>
          <w:p w:rsidR="002E2FE5" w:rsidRPr="003F2567" w:rsidRDefault="002E2FE5" w:rsidP="003F2567">
            <w:pPr>
              <w:jc w:val="center"/>
              <w:rPr>
                <w:b/>
                <w:sz w:val="16"/>
                <w:szCs w:val="16"/>
              </w:rPr>
            </w:pPr>
          </w:p>
        </w:tc>
        <w:tc>
          <w:tcPr>
            <w:tcW w:w="1004" w:type="dxa"/>
            <w:hideMark/>
          </w:tcPr>
          <w:p w:rsidR="002E2FE5" w:rsidRPr="003F2567" w:rsidRDefault="002E2FE5" w:rsidP="003F2567">
            <w:pPr>
              <w:jc w:val="center"/>
              <w:rPr>
                <w:b/>
                <w:sz w:val="16"/>
                <w:szCs w:val="16"/>
              </w:rPr>
            </w:pPr>
          </w:p>
        </w:tc>
        <w:tc>
          <w:tcPr>
            <w:tcW w:w="1155" w:type="dxa"/>
            <w:hideMark/>
          </w:tcPr>
          <w:p w:rsidR="002E2FE5" w:rsidRPr="003F2567" w:rsidRDefault="002E2FE5" w:rsidP="003F2567">
            <w:pPr>
              <w:jc w:val="center"/>
              <w:rPr>
                <w:b/>
                <w:sz w:val="16"/>
                <w:szCs w:val="16"/>
              </w:rPr>
            </w:pPr>
          </w:p>
        </w:tc>
        <w:tc>
          <w:tcPr>
            <w:tcW w:w="1390" w:type="dxa"/>
            <w:hideMark/>
          </w:tcPr>
          <w:p w:rsidR="002E2FE5" w:rsidRPr="003F2567" w:rsidRDefault="002E2FE5" w:rsidP="003F2567">
            <w:pPr>
              <w:jc w:val="center"/>
              <w:rPr>
                <w:b/>
                <w:sz w:val="16"/>
                <w:szCs w:val="16"/>
              </w:rPr>
            </w:pPr>
          </w:p>
        </w:tc>
      </w:tr>
      <w:tr w:rsidR="002E2FE5" w:rsidRPr="003F2567" w:rsidTr="002E2FE5">
        <w:trPr>
          <w:trHeight w:val="300"/>
        </w:trPr>
        <w:tc>
          <w:tcPr>
            <w:tcW w:w="572" w:type="dxa"/>
            <w:hideMark/>
          </w:tcPr>
          <w:p w:rsidR="002E2FE5" w:rsidRPr="003F2567" w:rsidRDefault="002E2FE5" w:rsidP="003F2567">
            <w:pPr>
              <w:rPr>
                <w:b/>
                <w:bCs/>
                <w:sz w:val="16"/>
                <w:szCs w:val="16"/>
              </w:rPr>
            </w:pPr>
            <w:r w:rsidRPr="003F2567">
              <w:rPr>
                <w:b/>
                <w:bCs/>
                <w:sz w:val="16"/>
                <w:szCs w:val="16"/>
              </w:rPr>
              <w:t> </w:t>
            </w:r>
          </w:p>
        </w:tc>
        <w:tc>
          <w:tcPr>
            <w:tcW w:w="2852" w:type="dxa"/>
            <w:hideMark/>
          </w:tcPr>
          <w:p w:rsidR="002E2FE5" w:rsidRPr="002E2FE5" w:rsidRDefault="002E2FE5">
            <w:pPr>
              <w:rPr>
                <w:b/>
                <w:bCs/>
                <w:sz w:val="16"/>
                <w:szCs w:val="16"/>
                <w:lang w:val="kk-KZ"/>
              </w:rPr>
            </w:pPr>
            <w:r>
              <w:rPr>
                <w:b/>
                <w:bCs/>
                <w:sz w:val="16"/>
                <w:szCs w:val="16"/>
                <w:lang w:val="kk-KZ"/>
              </w:rPr>
              <w:t>ЖИЫНЫ</w:t>
            </w:r>
          </w:p>
        </w:tc>
        <w:tc>
          <w:tcPr>
            <w:tcW w:w="1228" w:type="dxa"/>
            <w:hideMark/>
          </w:tcPr>
          <w:p w:rsidR="002E2FE5" w:rsidRPr="003F2567" w:rsidRDefault="002E2FE5" w:rsidP="003F2567">
            <w:pPr>
              <w:jc w:val="center"/>
              <w:rPr>
                <w:b/>
                <w:bCs/>
                <w:sz w:val="16"/>
                <w:szCs w:val="16"/>
              </w:rPr>
            </w:pPr>
            <w:r w:rsidRPr="003F2567">
              <w:rPr>
                <w:b/>
                <w:bCs/>
                <w:sz w:val="16"/>
                <w:szCs w:val="16"/>
              </w:rPr>
              <w:t>1 641 736</w:t>
            </w:r>
          </w:p>
        </w:tc>
        <w:tc>
          <w:tcPr>
            <w:tcW w:w="1194" w:type="dxa"/>
            <w:hideMark/>
          </w:tcPr>
          <w:p w:rsidR="002E2FE5" w:rsidRPr="003F2567" w:rsidRDefault="002E2FE5" w:rsidP="003F2567">
            <w:pPr>
              <w:jc w:val="center"/>
              <w:rPr>
                <w:b/>
                <w:bCs/>
                <w:sz w:val="16"/>
                <w:szCs w:val="16"/>
              </w:rPr>
            </w:pPr>
            <w:r w:rsidRPr="003F2567">
              <w:rPr>
                <w:b/>
                <w:bCs/>
                <w:sz w:val="16"/>
                <w:szCs w:val="16"/>
              </w:rPr>
              <w:t>64 452</w:t>
            </w:r>
          </w:p>
        </w:tc>
        <w:tc>
          <w:tcPr>
            <w:tcW w:w="1168" w:type="dxa"/>
            <w:hideMark/>
          </w:tcPr>
          <w:p w:rsidR="002E2FE5" w:rsidRPr="003F2567" w:rsidRDefault="002E2FE5" w:rsidP="003F2567">
            <w:pPr>
              <w:jc w:val="center"/>
              <w:rPr>
                <w:b/>
                <w:bCs/>
                <w:sz w:val="16"/>
                <w:szCs w:val="16"/>
              </w:rPr>
            </w:pPr>
            <w:r w:rsidRPr="003F2567">
              <w:rPr>
                <w:b/>
                <w:bCs/>
                <w:sz w:val="16"/>
                <w:szCs w:val="16"/>
              </w:rPr>
              <w:t>431 515</w:t>
            </w:r>
          </w:p>
        </w:tc>
        <w:tc>
          <w:tcPr>
            <w:tcW w:w="1004" w:type="dxa"/>
            <w:hideMark/>
          </w:tcPr>
          <w:p w:rsidR="002E2FE5" w:rsidRPr="003F2567" w:rsidRDefault="002E2FE5" w:rsidP="003F2567">
            <w:pPr>
              <w:jc w:val="center"/>
              <w:rPr>
                <w:b/>
                <w:bCs/>
                <w:sz w:val="16"/>
                <w:szCs w:val="16"/>
              </w:rPr>
            </w:pPr>
            <w:r w:rsidRPr="003F2567">
              <w:rPr>
                <w:b/>
                <w:bCs/>
                <w:sz w:val="16"/>
                <w:szCs w:val="16"/>
              </w:rPr>
              <w:t>427 108</w:t>
            </w:r>
          </w:p>
        </w:tc>
        <w:tc>
          <w:tcPr>
            <w:tcW w:w="1155" w:type="dxa"/>
            <w:hideMark/>
          </w:tcPr>
          <w:p w:rsidR="002E2FE5" w:rsidRPr="003F2567" w:rsidRDefault="002E2FE5" w:rsidP="003F2567">
            <w:pPr>
              <w:jc w:val="center"/>
              <w:rPr>
                <w:b/>
                <w:bCs/>
                <w:sz w:val="16"/>
                <w:szCs w:val="16"/>
              </w:rPr>
            </w:pPr>
            <w:r w:rsidRPr="003F2567">
              <w:rPr>
                <w:b/>
                <w:bCs/>
                <w:sz w:val="16"/>
                <w:szCs w:val="16"/>
              </w:rPr>
              <w:t>-74%</w:t>
            </w:r>
          </w:p>
        </w:tc>
        <w:tc>
          <w:tcPr>
            <w:tcW w:w="1390" w:type="dxa"/>
            <w:hideMark/>
          </w:tcPr>
          <w:p w:rsidR="002E2FE5" w:rsidRPr="003F2567" w:rsidRDefault="002E2FE5" w:rsidP="003F2567">
            <w:pPr>
              <w:jc w:val="center"/>
              <w:rPr>
                <w:b/>
                <w:bCs/>
                <w:sz w:val="16"/>
                <w:szCs w:val="16"/>
              </w:rPr>
            </w:pPr>
            <w:r w:rsidRPr="003F2567">
              <w:rPr>
                <w:b/>
                <w:bCs/>
                <w:sz w:val="16"/>
                <w:szCs w:val="16"/>
              </w:rPr>
              <w:t>&gt;1000%</w:t>
            </w:r>
          </w:p>
        </w:tc>
      </w:tr>
    </w:tbl>
    <w:p w:rsidR="00A0074E" w:rsidRDefault="00A0074E" w:rsidP="00821D79">
      <w:pPr>
        <w:rPr>
          <w:b/>
          <w:sz w:val="16"/>
          <w:szCs w:val="16"/>
        </w:rPr>
      </w:pPr>
    </w:p>
    <w:p w:rsidR="00B319CE" w:rsidRPr="002E2FE5" w:rsidRDefault="00B319CE" w:rsidP="00313FC6">
      <w:pPr>
        <w:rPr>
          <w:sz w:val="16"/>
          <w:szCs w:val="16"/>
          <w:lang w:val="kk-KZ"/>
        </w:rPr>
      </w:pPr>
    </w:p>
    <w:p w:rsidR="002E2FE5" w:rsidRPr="002E2FE5" w:rsidRDefault="002E2FE5" w:rsidP="002E2FE5">
      <w:pPr>
        <w:pStyle w:val="a4"/>
        <w:numPr>
          <w:ilvl w:val="0"/>
          <w:numId w:val="1"/>
        </w:numPr>
        <w:ind w:left="426" w:hanging="426"/>
        <w:rPr>
          <w:b/>
          <w:sz w:val="16"/>
          <w:szCs w:val="16"/>
        </w:rPr>
      </w:pPr>
      <w:r w:rsidRPr="002E2FE5">
        <w:rPr>
          <w:b/>
          <w:sz w:val="16"/>
          <w:szCs w:val="16"/>
          <w:lang w:val="kk-KZ"/>
        </w:rPr>
        <w:t>Тұтынушылармен жүргізілетін жұмыс</w:t>
      </w:r>
    </w:p>
    <w:p w:rsidR="002E2FE5" w:rsidRDefault="002E2FE5" w:rsidP="002E2FE5">
      <w:pPr>
        <w:pStyle w:val="a4"/>
        <w:ind w:left="426"/>
        <w:rPr>
          <w:b/>
          <w:sz w:val="16"/>
          <w:szCs w:val="16"/>
          <w:lang w:val="kk-KZ"/>
        </w:rPr>
      </w:pPr>
    </w:p>
    <w:p w:rsidR="002E2FE5" w:rsidRPr="002E2FE5" w:rsidRDefault="002E2FE5" w:rsidP="002E2FE5">
      <w:pPr>
        <w:numPr>
          <w:ilvl w:val="0"/>
          <w:numId w:val="9"/>
        </w:numPr>
        <w:contextualSpacing/>
        <w:jc w:val="both"/>
        <w:rPr>
          <w:sz w:val="16"/>
          <w:szCs w:val="16"/>
          <w:lang w:val="kk-KZ"/>
        </w:rPr>
      </w:pPr>
      <w:r w:rsidRPr="002E2FE5">
        <w:rPr>
          <w:sz w:val="16"/>
          <w:szCs w:val="16"/>
          <w:lang w:val="kk-KZ"/>
        </w:rPr>
        <w:t>ағын суларды бұру және тарату желілері бойынша су беру қызметтерін сапалы және үздіксіз ұсыну;</w:t>
      </w:r>
    </w:p>
    <w:p w:rsidR="002E2FE5" w:rsidRPr="002E2FE5" w:rsidRDefault="002E2FE5" w:rsidP="002E2FE5">
      <w:pPr>
        <w:numPr>
          <w:ilvl w:val="0"/>
          <w:numId w:val="9"/>
        </w:numPr>
        <w:contextualSpacing/>
        <w:jc w:val="both"/>
        <w:rPr>
          <w:sz w:val="16"/>
          <w:szCs w:val="16"/>
          <w:lang w:val="kk-KZ"/>
        </w:rPr>
      </w:pPr>
      <w:r w:rsidRPr="002E2FE5">
        <w:rPr>
          <w:sz w:val="16"/>
          <w:szCs w:val="16"/>
          <w:lang w:val="kk-KZ"/>
        </w:rPr>
        <w:t>тұтынушылардың көрсетілетін қызметтердің сапасына қанағаттануын арттыру;</w:t>
      </w:r>
    </w:p>
    <w:p w:rsidR="002E2FE5" w:rsidRPr="002E2FE5" w:rsidRDefault="002E2FE5" w:rsidP="002E2FE5">
      <w:pPr>
        <w:numPr>
          <w:ilvl w:val="0"/>
          <w:numId w:val="9"/>
        </w:numPr>
        <w:contextualSpacing/>
        <w:jc w:val="both"/>
        <w:rPr>
          <w:sz w:val="16"/>
          <w:szCs w:val="16"/>
          <w:lang w:val="kk-KZ"/>
        </w:rPr>
      </w:pPr>
      <w:r>
        <w:rPr>
          <w:sz w:val="16"/>
          <w:szCs w:val="16"/>
          <w:lang w:val="kk-KZ"/>
        </w:rPr>
        <w:t>5</w:t>
      </w:r>
      <w:r w:rsidRPr="002E2FE5">
        <w:rPr>
          <w:sz w:val="16"/>
          <w:szCs w:val="16"/>
          <w:lang w:val="kk-KZ"/>
        </w:rPr>
        <w:t xml:space="preserve"> заңды тұлға Серіктестіктің реттелетін қызметтерінің тұтынушылары болып табылады, олармен жұмыс ағын суларды бұру және тарату желілері бойынша су беру жөніндегі қызметтерді көрсетуге жасалған шарттарға сәйкес жүргізіледі. Есептік кезеңде шарттық міндеттемелерді жосықсыз орындау жөнінде шағымдар келіп түскен жоқ.</w:t>
      </w:r>
    </w:p>
    <w:p w:rsidR="00313FC6" w:rsidRDefault="00313FC6" w:rsidP="00313FC6">
      <w:pPr>
        <w:pStyle w:val="a4"/>
        <w:ind w:left="426"/>
        <w:rPr>
          <w:b/>
          <w:sz w:val="16"/>
          <w:szCs w:val="16"/>
          <w:lang w:val="kk-KZ"/>
        </w:rPr>
      </w:pPr>
    </w:p>
    <w:p w:rsidR="00313FC6" w:rsidRPr="002D6398" w:rsidRDefault="00313FC6" w:rsidP="00313FC6">
      <w:pPr>
        <w:jc w:val="both"/>
        <w:rPr>
          <w:sz w:val="16"/>
          <w:szCs w:val="16"/>
          <w:lang w:val="kk-KZ"/>
        </w:rPr>
      </w:pPr>
    </w:p>
    <w:p w:rsidR="002E2FE5" w:rsidRPr="002E2FE5" w:rsidRDefault="002E2FE5" w:rsidP="002E2FE5">
      <w:pPr>
        <w:pStyle w:val="a4"/>
        <w:numPr>
          <w:ilvl w:val="0"/>
          <w:numId w:val="1"/>
        </w:numPr>
        <w:ind w:left="426" w:hanging="426"/>
        <w:rPr>
          <w:b/>
          <w:sz w:val="16"/>
          <w:szCs w:val="16"/>
          <w:lang w:val="kk-KZ"/>
        </w:rPr>
      </w:pPr>
      <w:r w:rsidRPr="002E2FE5">
        <w:rPr>
          <w:b/>
          <w:sz w:val="16"/>
          <w:szCs w:val="16"/>
          <w:lang w:val="kk-KZ"/>
        </w:rPr>
        <w:t>Қызмет перспективалары (даму жоспарлары), оның ішінде реттелетін қызметтерге (жұмыстар, тауарлар) тарифтердің ықтимал өзгерістері:</w:t>
      </w:r>
    </w:p>
    <w:p w:rsidR="00313FC6" w:rsidRDefault="00313FC6" w:rsidP="00313FC6">
      <w:pPr>
        <w:rPr>
          <w:b/>
          <w:sz w:val="16"/>
          <w:szCs w:val="16"/>
          <w:lang w:val="kk-KZ"/>
        </w:rPr>
      </w:pPr>
    </w:p>
    <w:p w:rsidR="002E2FE5" w:rsidRPr="002E2FE5" w:rsidRDefault="002E2FE5" w:rsidP="002E2FE5">
      <w:pPr>
        <w:numPr>
          <w:ilvl w:val="0"/>
          <w:numId w:val="9"/>
        </w:numPr>
        <w:rPr>
          <w:sz w:val="16"/>
          <w:szCs w:val="16"/>
          <w:lang w:val="kk-KZ"/>
        </w:rPr>
      </w:pPr>
      <w:r w:rsidRPr="002E2FE5">
        <w:rPr>
          <w:sz w:val="16"/>
          <w:szCs w:val="16"/>
          <w:lang w:val="kk-KZ"/>
        </w:rPr>
        <w:t>Тұтынушыларға қызметтерді жеткізуді жалғастыру, осы қызметтерді жеткізудің сенімділігін арттыру;</w:t>
      </w:r>
    </w:p>
    <w:p w:rsidR="002E2FE5" w:rsidRPr="002E2FE5" w:rsidRDefault="002E2FE5" w:rsidP="002E2FE5">
      <w:pPr>
        <w:numPr>
          <w:ilvl w:val="0"/>
          <w:numId w:val="9"/>
        </w:numPr>
        <w:rPr>
          <w:sz w:val="16"/>
          <w:szCs w:val="16"/>
          <w:lang w:val="kk-KZ"/>
        </w:rPr>
      </w:pPr>
      <w:r>
        <w:rPr>
          <w:sz w:val="16"/>
          <w:szCs w:val="16"/>
          <w:lang w:val="kk-KZ"/>
        </w:rPr>
        <w:t>2024-2026</w:t>
      </w:r>
      <w:r w:rsidRPr="002E2FE5">
        <w:rPr>
          <w:sz w:val="16"/>
          <w:szCs w:val="16"/>
          <w:lang w:val="kk-KZ"/>
        </w:rPr>
        <w:t xml:space="preserve"> жыл</w:t>
      </w:r>
      <w:r>
        <w:rPr>
          <w:sz w:val="16"/>
          <w:szCs w:val="16"/>
          <w:lang w:val="kk-KZ"/>
        </w:rPr>
        <w:t>дар</w:t>
      </w:r>
      <w:r w:rsidRPr="002E2FE5">
        <w:rPr>
          <w:sz w:val="16"/>
          <w:szCs w:val="16"/>
          <w:lang w:val="kk-KZ"/>
        </w:rPr>
        <w:t xml:space="preserve">ға </w:t>
      </w:r>
      <w:r>
        <w:rPr>
          <w:sz w:val="16"/>
          <w:szCs w:val="16"/>
          <w:lang w:val="kk-KZ"/>
        </w:rPr>
        <w:t>жалпы тәртіп бойынша тарифті</w:t>
      </w:r>
      <w:r w:rsidRPr="002E2FE5">
        <w:rPr>
          <w:sz w:val="16"/>
          <w:szCs w:val="16"/>
          <w:lang w:val="kk-KZ"/>
        </w:rPr>
        <w:t xml:space="preserve"> бекітуге өтінім беру.</w:t>
      </w:r>
    </w:p>
    <w:p w:rsidR="002E2FE5" w:rsidRDefault="002E2FE5" w:rsidP="00313FC6">
      <w:pPr>
        <w:rPr>
          <w:b/>
          <w:sz w:val="16"/>
          <w:szCs w:val="16"/>
          <w:lang w:val="kk-KZ"/>
        </w:rPr>
      </w:pPr>
    </w:p>
    <w:p w:rsidR="00E06CFB" w:rsidRPr="002E2FE5" w:rsidRDefault="00E06CFB" w:rsidP="002E2FE5">
      <w:pPr>
        <w:rPr>
          <w:lang w:val="kk-KZ"/>
        </w:rPr>
      </w:pPr>
    </w:p>
    <w:sectPr w:rsidR="00E06CFB" w:rsidRPr="002E2FE5" w:rsidSect="00613619">
      <w:pgSz w:w="11906" w:h="16838"/>
      <w:pgMar w:top="567"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5F5"/>
    <w:multiLevelType w:val="hybridMultilevel"/>
    <w:tmpl w:val="D702E7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E3F4B47"/>
    <w:multiLevelType w:val="hybridMultilevel"/>
    <w:tmpl w:val="66DA1EC2"/>
    <w:lvl w:ilvl="0" w:tplc="6D48F1EA">
      <w:start w:val="1"/>
      <w:numFmt w:val="bullet"/>
      <w:lvlText w:val=""/>
      <w:lvlJc w:val="left"/>
      <w:pPr>
        <w:tabs>
          <w:tab w:val="num" w:pos="720"/>
        </w:tabs>
        <w:ind w:left="720" w:hanging="360"/>
      </w:pPr>
      <w:rPr>
        <w:rFonts w:ascii="Wingdings" w:hAnsi="Wingdings" w:hint="default"/>
      </w:rPr>
    </w:lvl>
    <w:lvl w:ilvl="1" w:tplc="364ECC16" w:tentative="1">
      <w:start w:val="1"/>
      <w:numFmt w:val="bullet"/>
      <w:lvlText w:val=""/>
      <w:lvlJc w:val="left"/>
      <w:pPr>
        <w:tabs>
          <w:tab w:val="num" w:pos="1440"/>
        </w:tabs>
        <w:ind w:left="1440" w:hanging="360"/>
      </w:pPr>
      <w:rPr>
        <w:rFonts w:ascii="Wingdings" w:hAnsi="Wingdings" w:hint="default"/>
      </w:rPr>
    </w:lvl>
    <w:lvl w:ilvl="2" w:tplc="FB64BA7E" w:tentative="1">
      <w:start w:val="1"/>
      <w:numFmt w:val="bullet"/>
      <w:lvlText w:val=""/>
      <w:lvlJc w:val="left"/>
      <w:pPr>
        <w:tabs>
          <w:tab w:val="num" w:pos="2160"/>
        </w:tabs>
        <w:ind w:left="2160" w:hanging="360"/>
      </w:pPr>
      <w:rPr>
        <w:rFonts w:ascii="Wingdings" w:hAnsi="Wingdings" w:hint="default"/>
      </w:rPr>
    </w:lvl>
    <w:lvl w:ilvl="3" w:tplc="01F6ACAE" w:tentative="1">
      <w:start w:val="1"/>
      <w:numFmt w:val="bullet"/>
      <w:lvlText w:val=""/>
      <w:lvlJc w:val="left"/>
      <w:pPr>
        <w:tabs>
          <w:tab w:val="num" w:pos="2880"/>
        </w:tabs>
        <w:ind w:left="2880" w:hanging="360"/>
      </w:pPr>
      <w:rPr>
        <w:rFonts w:ascii="Wingdings" w:hAnsi="Wingdings" w:hint="default"/>
      </w:rPr>
    </w:lvl>
    <w:lvl w:ilvl="4" w:tplc="44BEB974" w:tentative="1">
      <w:start w:val="1"/>
      <w:numFmt w:val="bullet"/>
      <w:lvlText w:val=""/>
      <w:lvlJc w:val="left"/>
      <w:pPr>
        <w:tabs>
          <w:tab w:val="num" w:pos="3600"/>
        </w:tabs>
        <w:ind w:left="3600" w:hanging="360"/>
      </w:pPr>
      <w:rPr>
        <w:rFonts w:ascii="Wingdings" w:hAnsi="Wingdings" w:hint="default"/>
      </w:rPr>
    </w:lvl>
    <w:lvl w:ilvl="5" w:tplc="073E2366" w:tentative="1">
      <w:start w:val="1"/>
      <w:numFmt w:val="bullet"/>
      <w:lvlText w:val=""/>
      <w:lvlJc w:val="left"/>
      <w:pPr>
        <w:tabs>
          <w:tab w:val="num" w:pos="4320"/>
        </w:tabs>
        <w:ind w:left="4320" w:hanging="360"/>
      </w:pPr>
      <w:rPr>
        <w:rFonts w:ascii="Wingdings" w:hAnsi="Wingdings" w:hint="default"/>
      </w:rPr>
    </w:lvl>
    <w:lvl w:ilvl="6" w:tplc="42B8195C" w:tentative="1">
      <w:start w:val="1"/>
      <w:numFmt w:val="bullet"/>
      <w:lvlText w:val=""/>
      <w:lvlJc w:val="left"/>
      <w:pPr>
        <w:tabs>
          <w:tab w:val="num" w:pos="5040"/>
        </w:tabs>
        <w:ind w:left="5040" w:hanging="360"/>
      </w:pPr>
      <w:rPr>
        <w:rFonts w:ascii="Wingdings" w:hAnsi="Wingdings" w:hint="default"/>
      </w:rPr>
    </w:lvl>
    <w:lvl w:ilvl="7" w:tplc="59101DEE" w:tentative="1">
      <w:start w:val="1"/>
      <w:numFmt w:val="bullet"/>
      <w:lvlText w:val=""/>
      <w:lvlJc w:val="left"/>
      <w:pPr>
        <w:tabs>
          <w:tab w:val="num" w:pos="5760"/>
        </w:tabs>
        <w:ind w:left="5760" w:hanging="360"/>
      </w:pPr>
      <w:rPr>
        <w:rFonts w:ascii="Wingdings" w:hAnsi="Wingdings" w:hint="default"/>
      </w:rPr>
    </w:lvl>
    <w:lvl w:ilvl="8" w:tplc="A85448E8" w:tentative="1">
      <w:start w:val="1"/>
      <w:numFmt w:val="bullet"/>
      <w:lvlText w:val=""/>
      <w:lvlJc w:val="left"/>
      <w:pPr>
        <w:tabs>
          <w:tab w:val="num" w:pos="6480"/>
        </w:tabs>
        <w:ind w:left="6480" w:hanging="360"/>
      </w:pPr>
      <w:rPr>
        <w:rFonts w:ascii="Wingdings" w:hAnsi="Wingdings" w:hint="default"/>
      </w:rPr>
    </w:lvl>
  </w:abstractNum>
  <w:abstractNum w:abstractNumId="2">
    <w:nsid w:val="134F5FEC"/>
    <w:multiLevelType w:val="hybridMultilevel"/>
    <w:tmpl w:val="33441B44"/>
    <w:lvl w:ilvl="0" w:tplc="4028B304">
      <w:start w:val="1"/>
      <w:numFmt w:val="bullet"/>
      <w:lvlText w:val=""/>
      <w:lvlJc w:val="left"/>
      <w:pPr>
        <w:tabs>
          <w:tab w:val="num" w:pos="720"/>
        </w:tabs>
        <w:ind w:left="720" w:hanging="360"/>
      </w:pPr>
      <w:rPr>
        <w:rFonts w:ascii="Wingdings" w:hAnsi="Wingdings" w:hint="default"/>
      </w:rPr>
    </w:lvl>
    <w:lvl w:ilvl="1" w:tplc="1AE2BFFA" w:tentative="1">
      <w:start w:val="1"/>
      <w:numFmt w:val="bullet"/>
      <w:lvlText w:val=""/>
      <w:lvlJc w:val="left"/>
      <w:pPr>
        <w:tabs>
          <w:tab w:val="num" w:pos="1440"/>
        </w:tabs>
        <w:ind w:left="1440" w:hanging="360"/>
      </w:pPr>
      <w:rPr>
        <w:rFonts w:ascii="Wingdings" w:hAnsi="Wingdings" w:hint="default"/>
      </w:rPr>
    </w:lvl>
    <w:lvl w:ilvl="2" w:tplc="66DA0FAA" w:tentative="1">
      <w:start w:val="1"/>
      <w:numFmt w:val="bullet"/>
      <w:lvlText w:val=""/>
      <w:lvlJc w:val="left"/>
      <w:pPr>
        <w:tabs>
          <w:tab w:val="num" w:pos="2160"/>
        </w:tabs>
        <w:ind w:left="2160" w:hanging="360"/>
      </w:pPr>
      <w:rPr>
        <w:rFonts w:ascii="Wingdings" w:hAnsi="Wingdings" w:hint="default"/>
      </w:rPr>
    </w:lvl>
    <w:lvl w:ilvl="3" w:tplc="64D22EEA" w:tentative="1">
      <w:start w:val="1"/>
      <w:numFmt w:val="bullet"/>
      <w:lvlText w:val=""/>
      <w:lvlJc w:val="left"/>
      <w:pPr>
        <w:tabs>
          <w:tab w:val="num" w:pos="2880"/>
        </w:tabs>
        <w:ind w:left="2880" w:hanging="360"/>
      </w:pPr>
      <w:rPr>
        <w:rFonts w:ascii="Wingdings" w:hAnsi="Wingdings" w:hint="default"/>
      </w:rPr>
    </w:lvl>
    <w:lvl w:ilvl="4" w:tplc="42C023CC" w:tentative="1">
      <w:start w:val="1"/>
      <w:numFmt w:val="bullet"/>
      <w:lvlText w:val=""/>
      <w:lvlJc w:val="left"/>
      <w:pPr>
        <w:tabs>
          <w:tab w:val="num" w:pos="3600"/>
        </w:tabs>
        <w:ind w:left="3600" w:hanging="360"/>
      </w:pPr>
      <w:rPr>
        <w:rFonts w:ascii="Wingdings" w:hAnsi="Wingdings" w:hint="default"/>
      </w:rPr>
    </w:lvl>
    <w:lvl w:ilvl="5" w:tplc="B386CD1A" w:tentative="1">
      <w:start w:val="1"/>
      <w:numFmt w:val="bullet"/>
      <w:lvlText w:val=""/>
      <w:lvlJc w:val="left"/>
      <w:pPr>
        <w:tabs>
          <w:tab w:val="num" w:pos="4320"/>
        </w:tabs>
        <w:ind w:left="4320" w:hanging="360"/>
      </w:pPr>
      <w:rPr>
        <w:rFonts w:ascii="Wingdings" w:hAnsi="Wingdings" w:hint="default"/>
      </w:rPr>
    </w:lvl>
    <w:lvl w:ilvl="6" w:tplc="DD582CD0" w:tentative="1">
      <w:start w:val="1"/>
      <w:numFmt w:val="bullet"/>
      <w:lvlText w:val=""/>
      <w:lvlJc w:val="left"/>
      <w:pPr>
        <w:tabs>
          <w:tab w:val="num" w:pos="5040"/>
        </w:tabs>
        <w:ind w:left="5040" w:hanging="360"/>
      </w:pPr>
      <w:rPr>
        <w:rFonts w:ascii="Wingdings" w:hAnsi="Wingdings" w:hint="default"/>
      </w:rPr>
    </w:lvl>
    <w:lvl w:ilvl="7" w:tplc="B0E25850" w:tentative="1">
      <w:start w:val="1"/>
      <w:numFmt w:val="bullet"/>
      <w:lvlText w:val=""/>
      <w:lvlJc w:val="left"/>
      <w:pPr>
        <w:tabs>
          <w:tab w:val="num" w:pos="5760"/>
        </w:tabs>
        <w:ind w:left="5760" w:hanging="360"/>
      </w:pPr>
      <w:rPr>
        <w:rFonts w:ascii="Wingdings" w:hAnsi="Wingdings" w:hint="default"/>
      </w:rPr>
    </w:lvl>
    <w:lvl w:ilvl="8" w:tplc="84D09B22" w:tentative="1">
      <w:start w:val="1"/>
      <w:numFmt w:val="bullet"/>
      <w:lvlText w:val=""/>
      <w:lvlJc w:val="left"/>
      <w:pPr>
        <w:tabs>
          <w:tab w:val="num" w:pos="6480"/>
        </w:tabs>
        <w:ind w:left="6480" w:hanging="360"/>
      </w:pPr>
      <w:rPr>
        <w:rFonts w:ascii="Wingdings" w:hAnsi="Wingdings" w:hint="default"/>
      </w:rPr>
    </w:lvl>
  </w:abstractNum>
  <w:abstractNum w:abstractNumId="3">
    <w:nsid w:val="15977BA3"/>
    <w:multiLevelType w:val="hybridMultilevel"/>
    <w:tmpl w:val="BE542BCE"/>
    <w:lvl w:ilvl="0" w:tplc="E6FA87CC">
      <w:start w:val="1"/>
      <w:numFmt w:val="bullet"/>
      <w:lvlText w:val=""/>
      <w:lvlJc w:val="left"/>
      <w:pPr>
        <w:tabs>
          <w:tab w:val="num" w:pos="720"/>
        </w:tabs>
        <w:ind w:left="720" w:hanging="360"/>
      </w:pPr>
      <w:rPr>
        <w:rFonts w:ascii="Wingdings" w:hAnsi="Wingdings" w:hint="default"/>
      </w:rPr>
    </w:lvl>
    <w:lvl w:ilvl="1" w:tplc="2626C584" w:tentative="1">
      <w:start w:val="1"/>
      <w:numFmt w:val="bullet"/>
      <w:lvlText w:val=""/>
      <w:lvlJc w:val="left"/>
      <w:pPr>
        <w:tabs>
          <w:tab w:val="num" w:pos="1440"/>
        </w:tabs>
        <w:ind w:left="1440" w:hanging="360"/>
      </w:pPr>
      <w:rPr>
        <w:rFonts w:ascii="Wingdings" w:hAnsi="Wingdings" w:hint="default"/>
      </w:rPr>
    </w:lvl>
    <w:lvl w:ilvl="2" w:tplc="CFE8795A" w:tentative="1">
      <w:start w:val="1"/>
      <w:numFmt w:val="bullet"/>
      <w:lvlText w:val=""/>
      <w:lvlJc w:val="left"/>
      <w:pPr>
        <w:tabs>
          <w:tab w:val="num" w:pos="2160"/>
        </w:tabs>
        <w:ind w:left="2160" w:hanging="360"/>
      </w:pPr>
      <w:rPr>
        <w:rFonts w:ascii="Wingdings" w:hAnsi="Wingdings" w:hint="default"/>
      </w:rPr>
    </w:lvl>
    <w:lvl w:ilvl="3" w:tplc="EE1EA402" w:tentative="1">
      <w:start w:val="1"/>
      <w:numFmt w:val="bullet"/>
      <w:lvlText w:val=""/>
      <w:lvlJc w:val="left"/>
      <w:pPr>
        <w:tabs>
          <w:tab w:val="num" w:pos="2880"/>
        </w:tabs>
        <w:ind w:left="2880" w:hanging="360"/>
      </w:pPr>
      <w:rPr>
        <w:rFonts w:ascii="Wingdings" w:hAnsi="Wingdings" w:hint="default"/>
      </w:rPr>
    </w:lvl>
    <w:lvl w:ilvl="4" w:tplc="8696ADC8" w:tentative="1">
      <w:start w:val="1"/>
      <w:numFmt w:val="bullet"/>
      <w:lvlText w:val=""/>
      <w:lvlJc w:val="left"/>
      <w:pPr>
        <w:tabs>
          <w:tab w:val="num" w:pos="3600"/>
        </w:tabs>
        <w:ind w:left="3600" w:hanging="360"/>
      </w:pPr>
      <w:rPr>
        <w:rFonts w:ascii="Wingdings" w:hAnsi="Wingdings" w:hint="default"/>
      </w:rPr>
    </w:lvl>
    <w:lvl w:ilvl="5" w:tplc="7868B1C2" w:tentative="1">
      <w:start w:val="1"/>
      <w:numFmt w:val="bullet"/>
      <w:lvlText w:val=""/>
      <w:lvlJc w:val="left"/>
      <w:pPr>
        <w:tabs>
          <w:tab w:val="num" w:pos="4320"/>
        </w:tabs>
        <w:ind w:left="4320" w:hanging="360"/>
      </w:pPr>
      <w:rPr>
        <w:rFonts w:ascii="Wingdings" w:hAnsi="Wingdings" w:hint="default"/>
      </w:rPr>
    </w:lvl>
    <w:lvl w:ilvl="6" w:tplc="0776A606" w:tentative="1">
      <w:start w:val="1"/>
      <w:numFmt w:val="bullet"/>
      <w:lvlText w:val=""/>
      <w:lvlJc w:val="left"/>
      <w:pPr>
        <w:tabs>
          <w:tab w:val="num" w:pos="5040"/>
        </w:tabs>
        <w:ind w:left="5040" w:hanging="360"/>
      </w:pPr>
      <w:rPr>
        <w:rFonts w:ascii="Wingdings" w:hAnsi="Wingdings" w:hint="default"/>
      </w:rPr>
    </w:lvl>
    <w:lvl w:ilvl="7" w:tplc="BBD66FBC" w:tentative="1">
      <w:start w:val="1"/>
      <w:numFmt w:val="bullet"/>
      <w:lvlText w:val=""/>
      <w:lvlJc w:val="left"/>
      <w:pPr>
        <w:tabs>
          <w:tab w:val="num" w:pos="5760"/>
        </w:tabs>
        <w:ind w:left="5760" w:hanging="360"/>
      </w:pPr>
      <w:rPr>
        <w:rFonts w:ascii="Wingdings" w:hAnsi="Wingdings" w:hint="default"/>
      </w:rPr>
    </w:lvl>
    <w:lvl w:ilvl="8" w:tplc="FBD0ED2C" w:tentative="1">
      <w:start w:val="1"/>
      <w:numFmt w:val="bullet"/>
      <w:lvlText w:val=""/>
      <w:lvlJc w:val="left"/>
      <w:pPr>
        <w:tabs>
          <w:tab w:val="num" w:pos="6480"/>
        </w:tabs>
        <w:ind w:left="6480" w:hanging="360"/>
      </w:pPr>
      <w:rPr>
        <w:rFonts w:ascii="Wingdings" w:hAnsi="Wingdings" w:hint="default"/>
      </w:rPr>
    </w:lvl>
  </w:abstractNum>
  <w:abstractNum w:abstractNumId="4">
    <w:nsid w:val="17DE5203"/>
    <w:multiLevelType w:val="hybridMultilevel"/>
    <w:tmpl w:val="FBF8F28C"/>
    <w:lvl w:ilvl="0" w:tplc="75E2DED8">
      <w:start w:val="1"/>
      <w:numFmt w:val="bullet"/>
      <w:lvlText w:val=""/>
      <w:lvlJc w:val="left"/>
      <w:pPr>
        <w:tabs>
          <w:tab w:val="num" w:pos="720"/>
        </w:tabs>
        <w:ind w:left="720" w:hanging="360"/>
      </w:pPr>
      <w:rPr>
        <w:rFonts w:ascii="Wingdings" w:hAnsi="Wingdings" w:hint="default"/>
      </w:rPr>
    </w:lvl>
    <w:lvl w:ilvl="1" w:tplc="C66A8BB6" w:tentative="1">
      <w:start w:val="1"/>
      <w:numFmt w:val="bullet"/>
      <w:lvlText w:val=""/>
      <w:lvlJc w:val="left"/>
      <w:pPr>
        <w:tabs>
          <w:tab w:val="num" w:pos="1440"/>
        </w:tabs>
        <w:ind w:left="1440" w:hanging="360"/>
      </w:pPr>
      <w:rPr>
        <w:rFonts w:ascii="Wingdings" w:hAnsi="Wingdings" w:hint="default"/>
      </w:rPr>
    </w:lvl>
    <w:lvl w:ilvl="2" w:tplc="68C4C61E" w:tentative="1">
      <w:start w:val="1"/>
      <w:numFmt w:val="bullet"/>
      <w:lvlText w:val=""/>
      <w:lvlJc w:val="left"/>
      <w:pPr>
        <w:tabs>
          <w:tab w:val="num" w:pos="2160"/>
        </w:tabs>
        <w:ind w:left="2160" w:hanging="360"/>
      </w:pPr>
      <w:rPr>
        <w:rFonts w:ascii="Wingdings" w:hAnsi="Wingdings" w:hint="default"/>
      </w:rPr>
    </w:lvl>
    <w:lvl w:ilvl="3" w:tplc="EDB033B8" w:tentative="1">
      <w:start w:val="1"/>
      <w:numFmt w:val="bullet"/>
      <w:lvlText w:val=""/>
      <w:lvlJc w:val="left"/>
      <w:pPr>
        <w:tabs>
          <w:tab w:val="num" w:pos="2880"/>
        </w:tabs>
        <w:ind w:left="2880" w:hanging="360"/>
      </w:pPr>
      <w:rPr>
        <w:rFonts w:ascii="Wingdings" w:hAnsi="Wingdings" w:hint="default"/>
      </w:rPr>
    </w:lvl>
    <w:lvl w:ilvl="4" w:tplc="75604F1C" w:tentative="1">
      <w:start w:val="1"/>
      <w:numFmt w:val="bullet"/>
      <w:lvlText w:val=""/>
      <w:lvlJc w:val="left"/>
      <w:pPr>
        <w:tabs>
          <w:tab w:val="num" w:pos="3600"/>
        </w:tabs>
        <w:ind w:left="3600" w:hanging="360"/>
      </w:pPr>
      <w:rPr>
        <w:rFonts w:ascii="Wingdings" w:hAnsi="Wingdings" w:hint="default"/>
      </w:rPr>
    </w:lvl>
    <w:lvl w:ilvl="5" w:tplc="7556D166" w:tentative="1">
      <w:start w:val="1"/>
      <w:numFmt w:val="bullet"/>
      <w:lvlText w:val=""/>
      <w:lvlJc w:val="left"/>
      <w:pPr>
        <w:tabs>
          <w:tab w:val="num" w:pos="4320"/>
        </w:tabs>
        <w:ind w:left="4320" w:hanging="360"/>
      </w:pPr>
      <w:rPr>
        <w:rFonts w:ascii="Wingdings" w:hAnsi="Wingdings" w:hint="default"/>
      </w:rPr>
    </w:lvl>
    <w:lvl w:ilvl="6" w:tplc="AD622C86" w:tentative="1">
      <w:start w:val="1"/>
      <w:numFmt w:val="bullet"/>
      <w:lvlText w:val=""/>
      <w:lvlJc w:val="left"/>
      <w:pPr>
        <w:tabs>
          <w:tab w:val="num" w:pos="5040"/>
        </w:tabs>
        <w:ind w:left="5040" w:hanging="360"/>
      </w:pPr>
      <w:rPr>
        <w:rFonts w:ascii="Wingdings" w:hAnsi="Wingdings" w:hint="default"/>
      </w:rPr>
    </w:lvl>
    <w:lvl w:ilvl="7" w:tplc="5E5EB69A" w:tentative="1">
      <w:start w:val="1"/>
      <w:numFmt w:val="bullet"/>
      <w:lvlText w:val=""/>
      <w:lvlJc w:val="left"/>
      <w:pPr>
        <w:tabs>
          <w:tab w:val="num" w:pos="5760"/>
        </w:tabs>
        <w:ind w:left="5760" w:hanging="360"/>
      </w:pPr>
      <w:rPr>
        <w:rFonts w:ascii="Wingdings" w:hAnsi="Wingdings" w:hint="default"/>
      </w:rPr>
    </w:lvl>
    <w:lvl w:ilvl="8" w:tplc="DE98F6C8" w:tentative="1">
      <w:start w:val="1"/>
      <w:numFmt w:val="bullet"/>
      <w:lvlText w:val=""/>
      <w:lvlJc w:val="left"/>
      <w:pPr>
        <w:tabs>
          <w:tab w:val="num" w:pos="6480"/>
        </w:tabs>
        <w:ind w:left="6480" w:hanging="360"/>
      </w:pPr>
      <w:rPr>
        <w:rFonts w:ascii="Wingdings" w:hAnsi="Wingdings" w:hint="default"/>
      </w:rPr>
    </w:lvl>
  </w:abstractNum>
  <w:abstractNum w:abstractNumId="5">
    <w:nsid w:val="24C84C93"/>
    <w:multiLevelType w:val="hybridMultilevel"/>
    <w:tmpl w:val="D666B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B85C6C"/>
    <w:multiLevelType w:val="hybridMultilevel"/>
    <w:tmpl w:val="BA84E8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54E2847"/>
    <w:multiLevelType w:val="hybridMultilevel"/>
    <w:tmpl w:val="B2A02ACE"/>
    <w:lvl w:ilvl="0" w:tplc="6D84D582">
      <w:start w:val="1"/>
      <w:numFmt w:val="bullet"/>
      <w:lvlText w:val=""/>
      <w:lvlJc w:val="left"/>
      <w:pPr>
        <w:tabs>
          <w:tab w:val="num" w:pos="720"/>
        </w:tabs>
        <w:ind w:left="720" w:hanging="360"/>
      </w:pPr>
      <w:rPr>
        <w:rFonts w:ascii="Wingdings" w:hAnsi="Wingdings" w:hint="default"/>
      </w:rPr>
    </w:lvl>
    <w:lvl w:ilvl="1" w:tplc="9ED2720A" w:tentative="1">
      <w:start w:val="1"/>
      <w:numFmt w:val="bullet"/>
      <w:lvlText w:val=""/>
      <w:lvlJc w:val="left"/>
      <w:pPr>
        <w:tabs>
          <w:tab w:val="num" w:pos="1440"/>
        </w:tabs>
        <w:ind w:left="1440" w:hanging="360"/>
      </w:pPr>
      <w:rPr>
        <w:rFonts w:ascii="Wingdings" w:hAnsi="Wingdings" w:hint="default"/>
      </w:rPr>
    </w:lvl>
    <w:lvl w:ilvl="2" w:tplc="8D9E56D0" w:tentative="1">
      <w:start w:val="1"/>
      <w:numFmt w:val="bullet"/>
      <w:lvlText w:val=""/>
      <w:lvlJc w:val="left"/>
      <w:pPr>
        <w:tabs>
          <w:tab w:val="num" w:pos="2160"/>
        </w:tabs>
        <w:ind w:left="2160" w:hanging="360"/>
      </w:pPr>
      <w:rPr>
        <w:rFonts w:ascii="Wingdings" w:hAnsi="Wingdings" w:hint="default"/>
      </w:rPr>
    </w:lvl>
    <w:lvl w:ilvl="3" w:tplc="C06A1F58" w:tentative="1">
      <w:start w:val="1"/>
      <w:numFmt w:val="bullet"/>
      <w:lvlText w:val=""/>
      <w:lvlJc w:val="left"/>
      <w:pPr>
        <w:tabs>
          <w:tab w:val="num" w:pos="2880"/>
        </w:tabs>
        <w:ind w:left="2880" w:hanging="360"/>
      </w:pPr>
      <w:rPr>
        <w:rFonts w:ascii="Wingdings" w:hAnsi="Wingdings" w:hint="default"/>
      </w:rPr>
    </w:lvl>
    <w:lvl w:ilvl="4" w:tplc="DAE042CE" w:tentative="1">
      <w:start w:val="1"/>
      <w:numFmt w:val="bullet"/>
      <w:lvlText w:val=""/>
      <w:lvlJc w:val="left"/>
      <w:pPr>
        <w:tabs>
          <w:tab w:val="num" w:pos="3600"/>
        </w:tabs>
        <w:ind w:left="3600" w:hanging="360"/>
      </w:pPr>
      <w:rPr>
        <w:rFonts w:ascii="Wingdings" w:hAnsi="Wingdings" w:hint="default"/>
      </w:rPr>
    </w:lvl>
    <w:lvl w:ilvl="5" w:tplc="34C4C1C8" w:tentative="1">
      <w:start w:val="1"/>
      <w:numFmt w:val="bullet"/>
      <w:lvlText w:val=""/>
      <w:lvlJc w:val="left"/>
      <w:pPr>
        <w:tabs>
          <w:tab w:val="num" w:pos="4320"/>
        </w:tabs>
        <w:ind w:left="4320" w:hanging="360"/>
      </w:pPr>
      <w:rPr>
        <w:rFonts w:ascii="Wingdings" w:hAnsi="Wingdings" w:hint="default"/>
      </w:rPr>
    </w:lvl>
    <w:lvl w:ilvl="6" w:tplc="A8D0E352" w:tentative="1">
      <w:start w:val="1"/>
      <w:numFmt w:val="bullet"/>
      <w:lvlText w:val=""/>
      <w:lvlJc w:val="left"/>
      <w:pPr>
        <w:tabs>
          <w:tab w:val="num" w:pos="5040"/>
        </w:tabs>
        <w:ind w:left="5040" w:hanging="360"/>
      </w:pPr>
      <w:rPr>
        <w:rFonts w:ascii="Wingdings" w:hAnsi="Wingdings" w:hint="default"/>
      </w:rPr>
    </w:lvl>
    <w:lvl w:ilvl="7" w:tplc="80A83E66" w:tentative="1">
      <w:start w:val="1"/>
      <w:numFmt w:val="bullet"/>
      <w:lvlText w:val=""/>
      <w:lvlJc w:val="left"/>
      <w:pPr>
        <w:tabs>
          <w:tab w:val="num" w:pos="5760"/>
        </w:tabs>
        <w:ind w:left="5760" w:hanging="360"/>
      </w:pPr>
      <w:rPr>
        <w:rFonts w:ascii="Wingdings" w:hAnsi="Wingdings" w:hint="default"/>
      </w:rPr>
    </w:lvl>
    <w:lvl w:ilvl="8" w:tplc="20ACBC8A" w:tentative="1">
      <w:start w:val="1"/>
      <w:numFmt w:val="bullet"/>
      <w:lvlText w:val=""/>
      <w:lvlJc w:val="left"/>
      <w:pPr>
        <w:tabs>
          <w:tab w:val="num" w:pos="6480"/>
        </w:tabs>
        <w:ind w:left="6480" w:hanging="360"/>
      </w:pPr>
      <w:rPr>
        <w:rFonts w:ascii="Wingdings" w:hAnsi="Wingdings" w:hint="default"/>
      </w:rPr>
    </w:lvl>
  </w:abstractNum>
  <w:abstractNum w:abstractNumId="8">
    <w:nsid w:val="399C4E7D"/>
    <w:multiLevelType w:val="hybridMultilevel"/>
    <w:tmpl w:val="9752BAC4"/>
    <w:lvl w:ilvl="0" w:tplc="81F059A6">
      <w:start w:val="1"/>
      <w:numFmt w:val="bullet"/>
      <w:lvlText w:val=""/>
      <w:lvlJc w:val="left"/>
      <w:pPr>
        <w:tabs>
          <w:tab w:val="num" w:pos="720"/>
        </w:tabs>
        <w:ind w:left="720" w:hanging="360"/>
      </w:pPr>
      <w:rPr>
        <w:rFonts w:ascii="Wingdings" w:hAnsi="Wingdings" w:hint="default"/>
      </w:rPr>
    </w:lvl>
    <w:lvl w:ilvl="1" w:tplc="960EFC98" w:tentative="1">
      <w:start w:val="1"/>
      <w:numFmt w:val="bullet"/>
      <w:lvlText w:val=""/>
      <w:lvlJc w:val="left"/>
      <w:pPr>
        <w:tabs>
          <w:tab w:val="num" w:pos="1440"/>
        </w:tabs>
        <w:ind w:left="1440" w:hanging="360"/>
      </w:pPr>
      <w:rPr>
        <w:rFonts w:ascii="Wingdings" w:hAnsi="Wingdings" w:hint="default"/>
      </w:rPr>
    </w:lvl>
    <w:lvl w:ilvl="2" w:tplc="DCC655E2" w:tentative="1">
      <w:start w:val="1"/>
      <w:numFmt w:val="bullet"/>
      <w:lvlText w:val=""/>
      <w:lvlJc w:val="left"/>
      <w:pPr>
        <w:tabs>
          <w:tab w:val="num" w:pos="2160"/>
        </w:tabs>
        <w:ind w:left="2160" w:hanging="360"/>
      </w:pPr>
      <w:rPr>
        <w:rFonts w:ascii="Wingdings" w:hAnsi="Wingdings" w:hint="default"/>
      </w:rPr>
    </w:lvl>
    <w:lvl w:ilvl="3" w:tplc="4002F0AE" w:tentative="1">
      <w:start w:val="1"/>
      <w:numFmt w:val="bullet"/>
      <w:lvlText w:val=""/>
      <w:lvlJc w:val="left"/>
      <w:pPr>
        <w:tabs>
          <w:tab w:val="num" w:pos="2880"/>
        </w:tabs>
        <w:ind w:left="2880" w:hanging="360"/>
      </w:pPr>
      <w:rPr>
        <w:rFonts w:ascii="Wingdings" w:hAnsi="Wingdings" w:hint="default"/>
      </w:rPr>
    </w:lvl>
    <w:lvl w:ilvl="4" w:tplc="F9E66DBC" w:tentative="1">
      <w:start w:val="1"/>
      <w:numFmt w:val="bullet"/>
      <w:lvlText w:val=""/>
      <w:lvlJc w:val="left"/>
      <w:pPr>
        <w:tabs>
          <w:tab w:val="num" w:pos="3600"/>
        </w:tabs>
        <w:ind w:left="3600" w:hanging="360"/>
      </w:pPr>
      <w:rPr>
        <w:rFonts w:ascii="Wingdings" w:hAnsi="Wingdings" w:hint="default"/>
      </w:rPr>
    </w:lvl>
    <w:lvl w:ilvl="5" w:tplc="4970C096" w:tentative="1">
      <w:start w:val="1"/>
      <w:numFmt w:val="bullet"/>
      <w:lvlText w:val=""/>
      <w:lvlJc w:val="left"/>
      <w:pPr>
        <w:tabs>
          <w:tab w:val="num" w:pos="4320"/>
        </w:tabs>
        <w:ind w:left="4320" w:hanging="360"/>
      </w:pPr>
      <w:rPr>
        <w:rFonts w:ascii="Wingdings" w:hAnsi="Wingdings" w:hint="default"/>
      </w:rPr>
    </w:lvl>
    <w:lvl w:ilvl="6" w:tplc="E5CE9E94" w:tentative="1">
      <w:start w:val="1"/>
      <w:numFmt w:val="bullet"/>
      <w:lvlText w:val=""/>
      <w:lvlJc w:val="left"/>
      <w:pPr>
        <w:tabs>
          <w:tab w:val="num" w:pos="5040"/>
        </w:tabs>
        <w:ind w:left="5040" w:hanging="360"/>
      </w:pPr>
      <w:rPr>
        <w:rFonts w:ascii="Wingdings" w:hAnsi="Wingdings" w:hint="default"/>
      </w:rPr>
    </w:lvl>
    <w:lvl w:ilvl="7" w:tplc="3DCAC9E8" w:tentative="1">
      <w:start w:val="1"/>
      <w:numFmt w:val="bullet"/>
      <w:lvlText w:val=""/>
      <w:lvlJc w:val="left"/>
      <w:pPr>
        <w:tabs>
          <w:tab w:val="num" w:pos="5760"/>
        </w:tabs>
        <w:ind w:left="5760" w:hanging="360"/>
      </w:pPr>
      <w:rPr>
        <w:rFonts w:ascii="Wingdings" w:hAnsi="Wingdings" w:hint="default"/>
      </w:rPr>
    </w:lvl>
    <w:lvl w:ilvl="8" w:tplc="4874EC76" w:tentative="1">
      <w:start w:val="1"/>
      <w:numFmt w:val="bullet"/>
      <w:lvlText w:val=""/>
      <w:lvlJc w:val="left"/>
      <w:pPr>
        <w:tabs>
          <w:tab w:val="num" w:pos="6480"/>
        </w:tabs>
        <w:ind w:left="6480" w:hanging="360"/>
      </w:pPr>
      <w:rPr>
        <w:rFonts w:ascii="Wingdings" w:hAnsi="Wingdings" w:hint="default"/>
      </w:rPr>
    </w:lvl>
  </w:abstractNum>
  <w:abstractNum w:abstractNumId="9">
    <w:nsid w:val="436D01AE"/>
    <w:multiLevelType w:val="hybridMultilevel"/>
    <w:tmpl w:val="59E041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5B8357F"/>
    <w:multiLevelType w:val="hybridMultilevel"/>
    <w:tmpl w:val="F7980B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E9C3501"/>
    <w:multiLevelType w:val="hybridMultilevel"/>
    <w:tmpl w:val="23D627F2"/>
    <w:lvl w:ilvl="0" w:tplc="04190011">
      <w:start w:val="1"/>
      <w:numFmt w:val="decimal"/>
      <w:lvlText w:val="%1)"/>
      <w:lvlJc w:val="left"/>
      <w:pPr>
        <w:ind w:left="1352"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2">
    <w:nsid w:val="75E512D0"/>
    <w:multiLevelType w:val="hybridMultilevel"/>
    <w:tmpl w:val="B8CE7018"/>
    <w:lvl w:ilvl="0" w:tplc="E708D15E">
      <w:start w:val="1"/>
      <w:numFmt w:val="bullet"/>
      <w:lvlText w:val=""/>
      <w:lvlJc w:val="left"/>
      <w:pPr>
        <w:tabs>
          <w:tab w:val="num" w:pos="720"/>
        </w:tabs>
        <w:ind w:left="720" w:hanging="360"/>
      </w:pPr>
      <w:rPr>
        <w:rFonts w:ascii="Wingdings" w:hAnsi="Wingdings" w:hint="default"/>
      </w:rPr>
    </w:lvl>
    <w:lvl w:ilvl="1" w:tplc="9878CB8C">
      <w:numFmt w:val="bullet"/>
      <w:lvlText w:val=""/>
      <w:lvlJc w:val="left"/>
      <w:pPr>
        <w:tabs>
          <w:tab w:val="num" w:pos="1440"/>
        </w:tabs>
        <w:ind w:left="1440" w:hanging="360"/>
      </w:pPr>
      <w:rPr>
        <w:rFonts w:ascii="Wingdings" w:hAnsi="Wingdings" w:hint="default"/>
      </w:rPr>
    </w:lvl>
    <w:lvl w:ilvl="2" w:tplc="3B324618" w:tentative="1">
      <w:start w:val="1"/>
      <w:numFmt w:val="bullet"/>
      <w:lvlText w:val=""/>
      <w:lvlJc w:val="left"/>
      <w:pPr>
        <w:tabs>
          <w:tab w:val="num" w:pos="2160"/>
        </w:tabs>
        <w:ind w:left="2160" w:hanging="360"/>
      </w:pPr>
      <w:rPr>
        <w:rFonts w:ascii="Wingdings" w:hAnsi="Wingdings" w:hint="default"/>
      </w:rPr>
    </w:lvl>
    <w:lvl w:ilvl="3" w:tplc="9C481412" w:tentative="1">
      <w:start w:val="1"/>
      <w:numFmt w:val="bullet"/>
      <w:lvlText w:val=""/>
      <w:lvlJc w:val="left"/>
      <w:pPr>
        <w:tabs>
          <w:tab w:val="num" w:pos="2880"/>
        </w:tabs>
        <w:ind w:left="2880" w:hanging="360"/>
      </w:pPr>
      <w:rPr>
        <w:rFonts w:ascii="Wingdings" w:hAnsi="Wingdings" w:hint="default"/>
      </w:rPr>
    </w:lvl>
    <w:lvl w:ilvl="4" w:tplc="6D224836" w:tentative="1">
      <w:start w:val="1"/>
      <w:numFmt w:val="bullet"/>
      <w:lvlText w:val=""/>
      <w:lvlJc w:val="left"/>
      <w:pPr>
        <w:tabs>
          <w:tab w:val="num" w:pos="3600"/>
        </w:tabs>
        <w:ind w:left="3600" w:hanging="360"/>
      </w:pPr>
      <w:rPr>
        <w:rFonts w:ascii="Wingdings" w:hAnsi="Wingdings" w:hint="default"/>
      </w:rPr>
    </w:lvl>
    <w:lvl w:ilvl="5" w:tplc="A35A373A" w:tentative="1">
      <w:start w:val="1"/>
      <w:numFmt w:val="bullet"/>
      <w:lvlText w:val=""/>
      <w:lvlJc w:val="left"/>
      <w:pPr>
        <w:tabs>
          <w:tab w:val="num" w:pos="4320"/>
        </w:tabs>
        <w:ind w:left="4320" w:hanging="360"/>
      </w:pPr>
      <w:rPr>
        <w:rFonts w:ascii="Wingdings" w:hAnsi="Wingdings" w:hint="default"/>
      </w:rPr>
    </w:lvl>
    <w:lvl w:ilvl="6" w:tplc="FBAA447C" w:tentative="1">
      <w:start w:val="1"/>
      <w:numFmt w:val="bullet"/>
      <w:lvlText w:val=""/>
      <w:lvlJc w:val="left"/>
      <w:pPr>
        <w:tabs>
          <w:tab w:val="num" w:pos="5040"/>
        </w:tabs>
        <w:ind w:left="5040" w:hanging="360"/>
      </w:pPr>
      <w:rPr>
        <w:rFonts w:ascii="Wingdings" w:hAnsi="Wingdings" w:hint="default"/>
      </w:rPr>
    </w:lvl>
    <w:lvl w:ilvl="7" w:tplc="D7AC776E" w:tentative="1">
      <w:start w:val="1"/>
      <w:numFmt w:val="bullet"/>
      <w:lvlText w:val=""/>
      <w:lvlJc w:val="left"/>
      <w:pPr>
        <w:tabs>
          <w:tab w:val="num" w:pos="5760"/>
        </w:tabs>
        <w:ind w:left="5760" w:hanging="360"/>
      </w:pPr>
      <w:rPr>
        <w:rFonts w:ascii="Wingdings" w:hAnsi="Wingdings" w:hint="default"/>
      </w:rPr>
    </w:lvl>
    <w:lvl w:ilvl="8" w:tplc="230E53EC" w:tentative="1">
      <w:start w:val="1"/>
      <w:numFmt w:val="bullet"/>
      <w:lvlText w:val=""/>
      <w:lvlJc w:val="left"/>
      <w:pPr>
        <w:tabs>
          <w:tab w:val="num" w:pos="6480"/>
        </w:tabs>
        <w:ind w:left="6480" w:hanging="360"/>
      </w:pPr>
      <w:rPr>
        <w:rFonts w:ascii="Wingdings" w:hAnsi="Wingdings" w:hint="default"/>
      </w:rPr>
    </w:lvl>
  </w:abstractNum>
  <w:abstractNum w:abstractNumId="13">
    <w:nsid w:val="7BA52FC4"/>
    <w:multiLevelType w:val="hybridMultilevel"/>
    <w:tmpl w:val="5C64FE88"/>
    <w:lvl w:ilvl="0" w:tplc="5ABE83D0">
      <w:start w:val="1"/>
      <w:numFmt w:val="bullet"/>
      <w:lvlText w:val=""/>
      <w:lvlJc w:val="left"/>
      <w:pPr>
        <w:tabs>
          <w:tab w:val="num" w:pos="720"/>
        </w:tabs>
        <w:ind w:left="720" w:hanging="360"/>
      </w:pPr>
      <w:rPr>
        <w:rFonts w:ascii="Wingdings" w:hAnsi="Wingdings" w:hint="default"/>
      </w:rPr>
    </w:lvl>
    <w:lvl w:ilvl="1" w:tplc="625E11A8">
      <w:start w:val="1"/>
      <w:numFmt w:val="bullet"/>
      <w:lvlText w:val=""/>
      <w:lvlJc w:val="left"/>
      <w:pPr>
        <w:tabs>
          <w:tab w:val="num" w:pos="1440"/>
        </w:tabs>
        <w:ind w:left="1440" w:hanging="360"/>
      </w:pPr>
      <w:rPr>
        <w:rFonts w:ascii="Wingdings" w:hAnsi="Wingdings" w:hint="default"/>
      </w:rPr>
    </w:lvl>
    <w:lvl w:ilvl="2" w:tplc="A6BE47DC" w:tentative="1">
      <w:start w:val="1"/>
      <w:numFmt w:val="bullet"/>
      <w:lvlText w:val=""/>
      <w:lvlJc w:val="left"/>
      <w:pPr>
        <w:tabs>
          <w:tab w:val="num" w:pos="2160"/>
        </w:tabs>
        <w:ind w:left="2160" w:hanging="360"/>
      </w:pPr>
      <w:rPr>
        <w:rFonts w:ascii="Wingdings" w:hAnsi="Wingdings" w:hint="default"/>
      </w:rPr>
    </w:lvl>
    <w:lvl w:ilvl="3" w:tplc="47BED7C6" w:tentative="1">
      <w:start w:val="1"/>
      <w:numFmt w:val="bullet"/>
      <w:lvlText w:val=""/>
      <w:lvlJc w:val="left"/>
      <w:pPr>
        <w:tabs>
          <w:tab w:val="num" w:pos="2880"/>
        </w:tabs>
        <w:ind w:left="2880" w:hanging="360"/>
      </w:pPr>
      <w:rPr>
        <w:rFonts w:ascii="Wingdings" w:hAnsi="Wingdings" w:hint="default"/>
      </w:rPr>
    </w:lvl>
    <w:lvl w:ilvl="4" w:tplc="5D1A2D1A" w:tentative="1">
      <w:start w:val="1"/>
      <w:numFmt w:val="bullet"/>
      <w:lvlText w:val=""/>
      <w:lvlJc w:val="left"/>
      <w:pPr>
        <w:tabs>
          <w:tab w:val="num" w:pos="3600"/>
        </w:tabs>
        <w:ind w:left="3600" w:hanging="360"/>
      </w:pPr>
      <w:rPr>
        <w:rFonts w:ascii="Wingdings" w:hAnsi="Wingdings" w:hint="default"/>
      </w:rPr>
    </w:lvl>
    <w:lvl w:ilvl="5" w:tplc="C478B222" w:tentative="1">
      <w:start w:val="1"/>
      <w:numFmt w:val="bullet"/>
      <w:lvlText w:val=""/>
      <w:lvlJc w:val="left"/>
      <w:pPr>
        <w:tabs>
          <w:tab w:val="num" w:pos="4320"/>
        </w:tabs>
        <w:ind w:left="4320" w:hanging="360"/>
      </w:pPr>
      <w:rPr>
        <w:rFonts w:ascii="Wingdings" w:hAnsi="Wingdings" w:hint="default"/>
      </w:rPr>
    </w:lvl>
    <w:lvl w:ilvl="6" w:tplc="4BC8AEF8" w:tentative="1">
      <w:start w:val="1"/>
      <w:numFmt w:val="bullet"/>
      <w:lvlText w:val=""/>
      <w:lvlJc w:val="left"/>
      <w:pPr>
        <w:tabs>
          <w:tab w:val="num" w:pos="5040"/>
        </w:tabs>
        <w:ind w:left="5040" w:hanging="360"/>
      </w:pPr>
      <w:rPr>
        <w:rFonts w:ascii="Wingdings" w:hAnsi="Wingdings" w:hint="default"/>
      </w:rPr>
    </w:lvl>
    <w:lvl w:ilvl="7" w:tplc="0D783B00" w:tentative="1">
      <w:start w:val="1"/>
      <w:numFmt w:val="bullet"/>
      <w:lvlText w:val=""/>
      <w:lvlJc w:val="left"/>
      <w:pPr>
        <w:tabs>
          <w:tab w:val="num" w:pos="5760"/>
        </w:tabs>
        <w:ind w:left="5760" w:hanging="360"/>
      </w:pPr>
      <w:rPr>
        <w:rFonts w:ascii="Wingdings" w:hAnsi="Wingdings" w:hint="default"/>
      </w:rPr>
    </w:lvl>
    <w:lvl w:ilvl="8" w:tplc="D7CA1A2E"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12"/>
  </w:num>
  <w:num w:numId="4">
    <w:abstractNumId w:val="0"/>
  </w:num>
  <w:num w:numId="5">
    <w:abstractNumId w:val="6"/>
  </w:num>
  <w:num w:numId="6">
    <w:abstractNumId w:val="9"/>
  </w:num>
  <w:num w:numId="7">
    <w:abstractNumId w:val="1"/>
  </w:num>
  <w:num w:numId="8">
    <w:abstractNumId w:val="3"/>
  </w:num>
  <w:num w:numId="9">
    <w:abstractNumId w:val="10"/>
  </w:num>
  <w:num w:numId="10">
    <w:abstractNumId w:val="7"/>
  </w:num>
  <w:num w:numId="11">
    <w:abstractNumId w:val="4"/>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82"/>
    <w:rsid w:val="00002218"/>
    <w:rsid w:val="00004D26"/>
    <w:rsid w:val="00011D10"/>
    <w:rsid w:val="00030457"/>
    <w:rsid w:val="000328A5"/>
    <w:rsid w:val="000468B2"/>
    <w:rsid w:val="000478C9"/>
    <w:rsid w:val="00047EEE"/>
    <w:rsid w:val="00062961"/>
    <w:rsid w:val="000844C0"/>
    <w:rsid w:val="0009643A"/>
    <w:rsid w:val="000C42A0"/>
    <w:rsid w:val="000F2F50"/>
    <w:rsid w:val="000F5A1D"/>
    <w:rsid w:val="000F7752"/>
    <w:rsid w:val="0011391C"/>
    <w:rsid w:val="00137EBA"/>
    <w:rsid w:val="0016373F"/>
    <w:rsid w:val="001C38C1"/>
    <w:rsid w:val="00210B13"/>
    <w:rsid w:val="00224753"/>
    <w:rsid w:val="00236146"/>
    <w:rsid w:val="002477F3"/>
    <w:rsid w:val="002672AB"/>
    <w:rsid w:val="002837DB"/>
    <w:rsid w:val="00285629"/>
    <w:rsid w:val="002B7F91"/>
    <w:rsid w:val="002D4362"/>
    <w:rsid w:val="002D5381"/>
    <w:rsid w:val="002D6398"/>
    <w:rsid w:val="002E2FE5"/>
    <w:rsid w:val="00313FC6"/>
    <w:rsid w:val="003142E7"/>
    <w:rsid w:val="00320A97"/>
    <w:rsid w:val="003412B5"/>
    <w:rsid w:val="00347D21"/>
    <w:rsid w:val="003555B1"/>
    <w:rsid w:val="0037561C"/>
    <w:rsid w:val="00377DE0"/>
    <w:rsid w:val="0038367E"/>
    <w:rsid w:val="00384D1D"/>
    <w:rsid w:val="003D3C36"/>
    <w:rsid w:val="003F2567"/>
    <w:rsid w:val="003F49A2"/>
    <w:rsid w:val="0040385E"/>
    <w:rsid w:val="00426154"/>
    <w:rsid w:val="00455129"/>
    <w:rsid w:val="00456558"/>
    <w:rsid w:val="00474682"/>
    <w:rsid w:val="00505EFB"/>
    <w:rsid w:val="00507F00"/>
    <w:rsid w:val="00552CED"/>
    <w:rsid w:val="00562F7B"/>
    <w:rsid w:val="005633BB"/>
    <w:rsid w:val="00597003"/>
    <w:rsid w:val="00597117"/>
    <w:rsid w:val="00613619"/>
    <w:rsid w:val="006138A8"/>
    <w:rsid w:val="00624028"/>
    <w:rsid w:val="00691BF0"/>
    <w:rsid w:val="00692206"/>
    <w:rsid w:val="006C0ECE"/>
    <w:rsid w:val="006D2D0C"/>
    <w:rsid w:val="006F0695"/>
    <w:rsid w:val="006F2C63"/>
    <w:rsid w:val="0072090B"/>
    <w:rsid w:val="00723634"/>
    <w:rsid w:val="00732691"/>
    <w:rsid w:val="00747907"/>
    <w:rsid w:val="00751AB6"/>
    <w:rsid w:val="00792363"/>
    <w:rsid w:val="007A4A6F"/>
    <w:rsid w:val="007A4FE1"/>
    <w:rsid w:val="0080603D"/>
    <w:rsid w:val="00811444"/>
    <w:rsid w:val="00821D79"/>
    <w:rsid w:val="008536F8"/>
    <w:rsid w:val="008574CE"/>
    <w:rsid w:val="00864514"/>
    <w:rsid w:val="0088736C"/>
    <w:rsid w:val="008C3EF1"/>
    <w:rsid w:val="008C41D0"/>
    <w:rsid w:val="008E4A80"/>
    <w:rsid w:val="0090014E"/>
    <w:rsid w:val="00903F74"/>
    <w:rsid w:val="00923671"/>
    <w:rsid w:val="00941435"/>
    <w:rsid w:val="00942926"/>
    <w:rsid w:val="00972A96"/>
    <w:rsid w:val="0097784F"/>
    <w:rsid w:val="009B1B29"/>
    <w:rsid w:val="009D2A5B"/>
    <w:rsid w:val="009E3DCB"/>
    <w:rsid w:val="00A0074E"/>
    <w:rsid w:val="00A50DFF"/>
    <w:rsid w:val="00A54D03"/>
    <w:rsid w:val="00A675DF"/>
    <w:rsid w:val="00A679DE"/>
    <w:rsid w:val="00A83468"/>
    <w:rsid w:val="00A851A7"/>
    <w:rsid w:val="00AA11A0"/>
    <w:rsid w:val="00AA25BC"/>
    <w:rsid w:val="00AB6B37"/>
    <w:rsid w:val="00AC124D"/>
    <w:rsid w:val="00AD062E"/>
    <w:rsid w:val="00AE19AE"/>
    <w:rsid w:val="00AE4364"/>
    <w:rsid w:val="00AE6FEE"/>
    <w:rsid w:val="00AF3F40"/>
    <w:rsid w:val="00B0526E"/>
    <w:rsid w:val="00B14486"/>
    <w:rsid w:val="00B300B9"/>
    <w:rsid w:val="00B319CE"/>
    <w:rsid w:val="00B36DAB"/>
    <w:rsid w:val="00B756ED"/>
    <w:rsid w:val="00B84A5A"/>
    <w:rsid w:val="00BD55F6"/>
    <w:rsid w:val="00C442F9"/>
    <w:rsid w:val="00C520C8"/>
    <w:rsid w:val="00C53F89"/>
    <w:rsid w:val="00C70796"/>
    <w:rsid w:val="00C850F8"/>
    <w:rsid w:val="00CB4CF5"/>
    <w:rsid w:val="00CB6599"/>
    <w:rsid w:val="00CC3001"/>
    <w:rsid w:val="00CD05C6"/>
    <w:rsid w:val="00CD0CFA"/>
    <w:rsid w:val="00CF35CB"/>
    <w:rsid w:val="00D10B11"/>
    <w:rsid w:val="00D471CD"/>
    <w:rsid w:val="00D56C6C"/>
    <w:rsid w:val="00D625C8"/>
    <w:rsid w:val="00D654A8"/>
    <w:rsid w:val="00DB41E7"/>
    <w:rsid w:val="00DB69EF"/>
    <w:rsid w:val="00DC6045"/>
    <w:rsid w:val="00E06CFB"/>
    <w:rsid w:val="00E159EC"/>
    <w:rsid w:val="00E319B4"/>
    <w:rsid w:val="00E4248E"/>
    <w:rsid w:val="00E54206"/>
    <w:rsid w:val="00E64B64"/>
    <w:rsid w:val="00E7750D"/>
    <w:rsid w:val="00E900DC"/>
    <w:rsid w:val="00E97A9F"/>
    <w:rsid w:val="00EB09B3"/>
    <w:rsid w:val="00EB3FDB"/>
    <w:rsid w:val="00EC5156"/>
    <w:rsid w:val="00ED577B"/>
    <w:rsid w:val="00EF0747"/>
    <w:rsid w:val="00EF37B5"/>
    <w:rsid w:val="00F170C2"/>
    <w:rsid w:val="00F22F24"/>
    <w:rsid w:val="00F978CD"/>
    <w:rsid w:val="00FA2A9B"/>
    <w:rsid w:val="00FB2582"/>
    <w:rsid w:val="00FC7705"/>
    <w:rsid w:val="00FD2EFB"/>
    <w:rsid w:val="00FE0CE3"/>
    <w:rsid w:val="00FF5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5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347D21"/>
    <w:rPr>
      <w:rFonts w:ascii="Times New Roman" w:hAnsi="Times New Roman" w:cs="Times New Roman" w:hint="default"/>
      <w:b/>
      <w:bCs/>
      <w:color w:val="000000"/>
    </w:rPr>
  </w:style>
  <w:style w:type="character" w:customStyle="1" w:styleId="s0">
    <w:name w:val="s0"/>
    <w:rsid w:val="00347D21"/>
    <w:rPr>
      <w:rFonts w:ascii="Times New Roman" w:hAnsi="Times New Roman" w:cs="Times New Roman" w:hint="default"/>
      <w:b w:val="0"/>
      <w:bCs w:val="0"/>
      <w:i w:val="0"/>
      <w:iCs w:val="0"/>
      <w:color w:val="000000"/>
    </w:rPr>
  </w:style>
  <w:style w:type="paragraph" w:styleId="a4">
    <w:name w:val="List Paragraph"/>
    <w:basedOn w:val="a"/>
    <w:link w:val="a5"/>
    <w:uiPriority w:val="34"/>
    <w:qFormat/>
    <w:rsid w:val="00C53F89"/>
    <w:pPr>
      <w:ind w:left="720"/>
      <w:contextualSpacing/>
    </w:pPr>
  </w:style>
  <w:style w:type="paragraph" w:styleId="a6">
    <w:name w:val="Balloon Text"/>
    <w:basedOn w:val="a"/>
    <w:link w:val="a7"/>
    <w:uiPriority w:val="99"/>
    <w:semiHidden/>
    <w:unhideWhenUsed/>
    <w:rsid w:val="000478C9"/>
    <w:rPr>
      <w:rFonts w:ascii="Tahoma" w:hAnsi="Tahoma" w:cs="Tahoma"/>
      <w:sz w:val="16"/>
      <w:szCs w:val="16"/>
    </w:rPr>
  </w:style>
  <w:style w:type="character" w:customStyle="1" w:styleId="a7">
    <w:name w:val="Текст выноски Знак"/>
    <w:basedOn w:val="a0"/>
    <w:link w:val="a6"/>
    <w:uiPriority w:val="99"/>
    <w:semiHidden/>
    <w:rsid w:val="000478C9"/>
    <w:rPr>
      <w:rFonts w:ascii="Tahoma" w:eastAsia="Times New Roman" w:hAnsi="Tahoma" w:cs="Tahoma"/>
      <w:sz w:val="16"/>
      <w:szCs w:val="16"/>
      <w:lang w:eastAsia="ru-RU"/>
    </w:rPr>
  </w:style>
  <w:style w:type="character" w:customStyle="1" w:styleId="a5">
    <w:name w:val="Абзац списка Знак"/>
    <w:link w:val="a4"/>
    <w:uiPriority w:val="34"/>
    <w:locked/>
    <w:rsid w:val="00EF0747"/>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D471CD"/>
    <w:pPr>
      <w:spacing w:before="100" w:beforeAutospacing="1" w:after="100" w:afterAutospacing="1"/>
    </w:pPr>
  </w:style>
  <w:style w:type="paragraph" w:styleId="a9">
    <w:name w:val="Revision"/>
    <w:hidden/>
    <w:uiPriority w:val="99"/>
    <w:semiHidden/>
    <w:rsid w:val="00FC770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5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347D21"/>
    <w:rPr>
      <w:rFonts w:ascii="Times New Roman" w:hAnsi="Times New Roman" w:cs="Times New Roman" w:hint="default"/>
      <w:b/>
      <w:bCs/>
      <w:color w:val="000000"/>
    </w:rPr>
  </w:style>
  <w:style w:type="character" w:customStyle="1" w:styleId="s0">
    <w:name w:val="s0"/>
    <w:rsid w:val="00347D21"/>
    <w:rPr>
      <w:rFonts w:ascii="Times New Roman" w:hAnsi="Times New Roman" w:cs="Times New Roman" w:hint="default"/>
      <w:b w:val="0"/>
      <w:bCs w:val="0"/>
      <w:i w:val="0"/>
      <w:iCs w:val="0"/>
      <w:color w:val="000000"/>
    </w:rPr>
  </w:style>
  <w:style w:type="paragraph" w:styleId="a4">
    <w:name w:val="List Paragraph"/>
    <w:basedOn w:val="a"/>
    <w:link w:val="a5"/>
    <w:uiPriority w:val="34"/>
    <w:qFormat/>
    <w:rsid w:val="00C53F89"/>
    <w:pPr>
      <w:ind w:left="720"/>
      <w:contextualSpacing/>
    </w:pPr>
  </w:style>
  <w:style w:type="paragraph" w:styleId="a6">
    <w:name w:val="Balloon Text"/>
    <w:basedOn w:val="a"/>
    <w:link w:val="a7"/>
    <w:uiPriority w:val="99"/>
    <w:semiHidden/>
    <w:unhideWhenUsed/>
    <w:rsid w:val="000478C9"/>
    <w:rPr>
      <w:rFonts w:ascii="Tahoma" w:hAnsi="Tahoma" w:cs="Tahoma"/>
      <w:sz w:val="16"/>
      <w:szCs w:val="16"/>
    </w:rPr>
  </w:style>
  <w:style w:type="character" w:customStyle="1" w:styleId="a7">
    <w:name w:val="Текст выноски Знак"/>
    <w:basedOn w:val="a0"/>
    <w:link w:val="a6"/>
    <w:uiPriority w:val="99"/>
    <w:semiHidden/>
    <w:rsid w:val="000478C9"/>
    <w:rPr>
      <w:rFonts w:ascii="Tahoma" w:eastAsia="Times New Roman" w:hAnsi="Tahoma" w:cs="Tahoma"/>
      <w:sz w:val="16"/>
      <w:szCs w:val="16"/>
      <w:lang w:eastAsia="ru-RU"/>
    </w:rPr>
  </w:style>
  <w:style w:type="character" w:customStyle="1" w:styleId="a5">
    <w:name w:val="Абзац списка Знак"/>
    <w:link w:val="a4"/>
    <w:uiPriority w:val="34"/>
    <w:locked/>
    <w:rsid w:val="00EF0747"/>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D471CD"/>
    <w:pPr>
      <w:spacing w:before="100" w:beforeAutospacing="1" w:after="100" w:afterAutospacing="1"/>
    </w:pPr>
  </w:style>
  <w:style w:type="paragraph" w:styleId="a9">
    <w:name w:val="Revision"/>
    <w:hidden/>
    <w:uiPriority w:val="99"/>
    <w:semiHidden/>
    <w:rsid w:val="00FC770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5735">
      <w:bodyDiv w:val="1"/>
      <w:marLeft w:val="0"/>
      <w:marRight w:val="0"/>
      <w:marTop w:val="0"/>
      <w:marBottom w:val="0"/>
      <w:divBdr>
        <w:top w:val="none" w:sz="0" w:space="0" w:color="auto"/>
        <w:left w:val="none" w:sz="0" w:space="0" w:color="auto"/>
        <w:bottom w:val="none" w:sz="0" w:space="0" w:color="auto"/>
        <w:right w:val="none" w:sz="0" w:space="0" w:color="auto"/>
      </w:divBdr>
      <w:divsChild>
        <w:div w:id="819880489">
          <w:marLeft w:val="0"/>
          <w:marRight w:val="0"/>
          <w:marTop w:val="60"/>
          <w:marBottom w:val="60"/>
          <w:divBdr>
            <w:top w:val="none" w:sz="0" w:space="0" w:color="auto"/>
            <w:left w:val="none" w:sz="0" w:space="0" w:color="auto"/>
            <w:bottom w:val="none" w:sz="0" w:space="0" w:color="auto"/>
            <w:right w:val="none" w:sz="0" w:space="0" w:color="auto"/>
          </w:divBdr>
        </w:div>
        <w:div w:id="458232616">
          <w:marLeft w:val="0"/>
          <w:marRight w:val="0"/>
          <w:marTop w:val="60"/>
          <w:marBottom w:val="60"/>
          <w:divBdr>
            <w:top w:val="none" w:sz="0" w:space="0" w:color="auto"/>
            <w:left w:val="none" w:sz="0" w:space="0" w:color="auto"/>
            <w:bottom w:val="none" w:sz="0" w:space="0" w:color="auto"/>
            <w:right w:val="none" w:sz="0" w:space="0" w:color="auto"/>
          </w:divBdr>
        </w:div>
      </w:divsChild>
    </w:div>
    <w:div w:id="22900635">
      <w:bodyDiv w:val="1"/>
      <w:marLeft w:val="0"/>
      <w:marRight w:val="0"/>
      <w:marTop w:val="0"/>
      <w:marBottom w:val="0"/>
      <w:divBdr>
        <w:top w:val="none" w:sz="0" w:space="0" w:color="auto"/>
        <w:left w:val="none" w:sz="0" w:space="0" w:color="auto"/>
        <w:bottom w:val="none" w:sz="0" w:space="0" w:color="auto"/>
        <w:right w:val="none" w:sz="0" w:space="0" w:color="auto"/>
      </w:divBdr>
    </w:div>
    <w:div w:id="50662637">
      <w:bodyDiv w:val="1"/>
      <w:marLeft w:val="0"/>
      <w:marRight w:val="0"/>
      <w:marTop w:val="0"/>
      <w:marBottom w:val="0"/>
      <w:divBdr>
        <w:top w:val="none" w:sz="0" w:space="0" w:color="auto"/>
        <w:left w:val="none" w:sz="0" w:space="0" w:color="auto"/>
        <w:bottom w:val="none" w:sz="0" w:space="0" w:color="auto"/>
        <w:right w:val="none" w:sz="0" w:space="0" w:color="auto"/>
      </w:divBdr>
      <w:divsChild>
        <w:div w:id="777677625">
          <w:marLeft w:val="274"/>
          <w:marRight w:val="0"/>
          <w:marTop w:val="48"/>
          <w:marBottom w:val="0"/>
          <w:divBdr>
            <w:top w:val="none" w:sz="0" w:space="0" w:color="auto"/>
            <w:left w:val="none" w:sz="0" w:space="0" w:color="auto"/>
            <w:bottom w:val="none" w:sz="0" w:space="0" w:color="auto"/>
            <w:right w:val="none" w:sz="0" w:space="0" w:color="auto"/>
          </w:divBdr>
        </w:div>
      </w:divsChild>
    </w:div>
    <w:div w:id="63994114">
      <w:bodyDiv w:val="1"/>
      <w:marLeft w:val="0"/>
      <w:marRight w:val="0"/>
      <w:marTop w:val="0"/>
      <w:marBottom w:val="0"/>
      <w:divBdr>
        <w:top w:val="none" w:sz="0" w:space="0" w:color="auto"/>
        <w:left w:val="none" w:sz="0" w:space="0" w:color="auto"/>
        <w:bottom w:val="none" w:sz="0" w:space="0" w:color="auto"/>
        <w:right w:val="none" w:sz="0" w:space="0" w:color="auto"/>
      </w:divBdr>
    </w:div>
    <w:div w:id="108625630">
      <w:bodyDiv w:val="1"/>
      <w:marLeft w:val="0"/>
      <w:marRight w:val="0"/>
      <w:marTop w:val="0"/>
      <w:marBottom w:val="0"/>
      <w:divBdr>
        <w:top w:val="none" w:sz="0" w:space="0" w:color="auto"/>
        <w:left w:val="none" w:sz="0" w:space="0" w:color="auto"/>
        <w:bottom w:val="none" w:sz="0" w:space="0" w:color="auto"/>
        <w:right w:val="none" w:sz="0" w:space="0" w:color="auto"/>
      </w:divBdr>
    </w:div>
    <w:div w:id="139345362">
      <w:bodyDiv w:val="1"/>
      <w:marLeft w:val="0"/>
      <w:marRight w:val="0"/>
      <w:marTop w:val="0"/>
      <w:marBottom w:val="0"/>
      <w:divBdr>
        <w:top w:val="none" w:sz="0" w:space="0" w:color="auto"/>
        <w:left w:val="none" w:sz="0" w:space="0" w:color="auto"/>
        <w:bottom w:val="none" w:sz="0" w:space="0" w:color="auto"/>
        <w:right w:val="none" w:sz="0" w:space="0" w:color="auto"/>
      </w:divBdr>
    </w:div>
    <w:div w:id="158887974">
      <w:bodyDiv w:val="1"/>
      <w:marLeft w:val="0"/>
      <w:marRight w:val="0"/>
      <w:marTop w:val="0"/>
      <w:marBottom w:val="0"/>
      <w:divBdr>
        <w:top w:val="none" w:sz="0" w:space="0" w:color="auto"/>
        <w:left w:val="none" w:sz="0" w:space="0" w:color="auto"/>
        <w:bottom w:val="none" w:sz="0" w:space="0" w:color="auto"/>
        <w:right w:val="none" w:sz="0" w:space="0" w:color="auto"/>
      </w:divBdr>
      <w:divsChild>
        <w:div w:id="1714690921">
          <w:marLeft w:val="274"/>
          <w:marRight w:val="0"/>
          <w:marTop w:val="0"/>
          <w:marBottom w:val="0"/>
          <w:divBdr>
            <w:top w:val="none" w:sz="0" w:space="0" w:color="auto"/>
            <w:left w:val="none" w:sz="0" w:space="0" w:color="auto"/>
            <w:bottom w:val="none" w:sz="0" w:space="0" w:color="auto"/>
            <w:right w:val="none" w:sz="0" w:space="0" w:color="auto"/>
          </w:divBdr>
        </w:div>
        <w:div w:id="1356155649">
          <w:marLeft w:val="274"/>
          <w:marRight w:val="0"/>
          <w:marTop w:val="0"/>
          <w:marBottom w:val="0"/>
          <w:divBdr>
            <w:top w:val="none" w:sz="0" w:space="0" w:color="auto"/>
            <w:left w:val="none" w:sz="0" w:space="0" w:color="auto"/>
            <w:bottom w:val="none" w:sz="0" w:space="0" w:color="auto"/>
            <w:right w:val="none" w:sz="0" w:space="0" w:color="auto"/>
          </w:divBdr>
        </w:div>
      </w:divsChild>
    </w:div>
    <w:div w:id="186334724">
      <w:bodyDiv w:val="1"/>
      <w:marLeft w:val="0"/>
      <w:marRight w:val="0"/>
      <w:marTop w:val="0"/>
      <w:marBottom w:val="0"/>
      <w:divBdr>
        <w:top w:val="none" w:sz="0" w:space="0" w:color="auto"/>
        <w:left w:val="none" w:sz="0" w:space="0" w:color="auto"/>
        <w:bottom w:val="none" w:sz="0" w:space="0" w:color="auto"/>
        <w:right w:val="none" w:sz="0" w:space="0" w:color="auto"/>
      </w:divBdr>
    </w:div>
    <w:div w:id="205726113">
      <w:bodyDiv w:val="1"/>
      <w:marLeft w:val="0"/>
      <w:marRight w:val="0"/>
      <w:marTop w:val="0"/>
      <w:marBottom w:val="0"/>
      <w:divBdr>
        <w:top w:val="none" w:sz="0" w:space="0" w:color="auto"/>
        <w:left w:val="none" w:sz="0" w:space="0" w:color="auto"/>
        <w:bottom w:val="none" w:sz="0" w:space="0" w:color="auto"/>
        <w:right w:val="none" w:sz="0" w:space="0" w:color="auto"/>
      </w:divBdr>
    </w:div>
    <w:div w:id="223836445">
      <w:bodyDiv w:val="1"/>
      <w:marLeft w:val="0"/>
      <w:marRight w:val="0"/>
      <w:marTop w:val="0"/>
      <w:marBottom w:val="0"/>
      <w:divBdr>
        <w:top w:val="none" w:sz="0" w:space="0" w:color="auto"/>
        <w:left w:val="none" w:sz="0" w:space="0" w:color="auto"/>
        <w:bottom w:val="none" w:sz="0" w:space="0" w:color="auto"/>
        <w:right w:val="none" w:sz="0" w:space="0" w:color="auto"/>
      </w:divBdr>
    </w:div>
    <w:div w:id="226652207">
      <w:bodyDiv w:val="1"/>
      <w:marLeft w:val="0"/>
      <w:marRight w:val="0"/>
      <w:marTop w:val="0"/>
      <w:marBottom w:val="0"/>
      <w:divBdr>
        <w:top w:val="none" w:sz="0" w:space="0" w:color="auto"/>
        <w:left w:val="none" w:sz="0" w:space="0" w:color="auto"/>
        <w:bottom w:val="none" w:sz="0" w:space="0" w:color="auto"/>
        <w:right w:val="none" w:sz="0" w:space="0" w:color="auto"/>
      </w:divBdr>
    </w:div>
    <w:div w:id="251814076">
      <w:bodyDiv w:val="1"/>
      <w:marLeft w:val="0"/>
      <w:marRight w:val="0"/>
      <w:marTop w:val="0"/>
      <w:marBottom w:val="0"/>
      <w:divBdr>
        <w:top w:val="none" w:sz="0" w:space="0" w:color="auto"/>
        <w:left w:val="none" w:sz="0" w:space="0" w:color="auto"/>
        <w:bottom w:val="none" w:sz="0" w:space="0" w:color="auto"/>
        <w:right w:val="none" w:sz="0" w:space="0" w:color="auto"/>
      </w:divBdr>
    </w:div>
    <w:div w:id="297344256">
      <w:bodyDiv w:val="1"/>
      <w:marLeft w:val="0"/>
      <w:marRight w:val="0"/>
      <w:marTop w:val="0"/>
      <w:marBottom w:val="0"/>
      <w:divBdr>
        <w:top w:val="none" w:sz="0" w:space="0" w:color="auto"/>
        <w:left w:val="none" w:sz="0" w:space="0" w:color="auto"/>
        <w:bottom w:val="none" w:sz="0" w:space="0" w:color="auto"/>
        <w:right w:val="none" w:sz="0" w:space="0" w:color="auto"/>
      </w:divBdr>
    </w:div>
    <w:div w:id="300620354">
      <w:bodyDiv w:val="1"/>
      <w:marLeft w:val="0"/>
      <w:marRight w:val="0"/>
      <w:marTop w:val="0"/>
      <w:marBottom w:val="0"/>
      <w:divBdr>
        <w:top w:val="none" w:sz="0" w:space="0" w:color="auto"/>
        <w:left w:val="none" w:sz="0" w:space="0" w:color="auto"/>
        <w:bottom w:val="none" w:sz="0" w:space="0" w:color="auto"/>
        <w:right w:val="none" w:sz="0" w:space="0" w:color="auto"/>
      </w:divBdr>
    </w:div>
    <w:div w:id="306783798">
      <w:bodyDiv w:val="1"/>
      <w:marLeft w:val="0"/>
      <w:marRight w:val="0"/>
      <w:marTop w:val="0"/>
      <w:marBottom w:val="0"/>
      <w:divBdr>
        <w:top w:val="none" w:sz="0" w:space="0" w:color="auto"/>
        <w:left w:val="none" w:sz="0" w:space="0" w:color="auto"/>
        <w:bottom w:val="none" w:sz="0" w:space="0" w:color="auto"/>
        <w:right w:val="none" w:sz="0" w:space="0" w:color="auto"/>
      </w:divBdr>
    </w:div>
    <w:div w:id="326835417">
      <w:bodyDiv w:val="1"/>
      <w:marLeft w:val="0"/>
      <w:marRight w:val="0"/>
      <w:marTop w:val="0"/>
      <w:marBottom w:val="0"/>
      <w:divBdr>
        <w:top w:val="none" w:sz="0" w:space="0" w:color="auto"/>
        <w:left w:val="none" w:sz="0" w:space="0" w:color="auto"/>
        <w:bottom w:val="none" w:sz="0" w:space="0" w:color="auto"/>
        <w:right w:val="none" w:sz="0" w:space="0" w:color="auto"/>
      </w:divBdr>
    </w:div>
    <w:div w:id="332225049">
      <w:bodyDiv w:val="1"/>
      <w:marLeft w:val="0"/>
      <w:marRight w:val="0"/>
      <w:marTop w:val="0"/>
      <w:marBottom w:val="0"/>
      <w:divBdr>
        <w:top w:val="none" w:sz="0" w:space="0" w:color="auto"/>
        <w:left w:val="none" w:sz="0" w:space="0" w:color="auto"/>
        <w:bottom w:val="none" w:sz="0" w:space="0" w:color="auto"/>
        <w:right w:val="none" w:sz="0" w:space="0" w:color="auto"/>
      </w:divBdr>
    </w:div>
    <w:div w:id="337656900">
      <w:bodyDiv w:val="1"/>
      <w:marLeft w:val="0"/>
      <w:marRight w:val="0"/>
      <w:marTop w:val="0"/>
      <w:marBottom w:val="0"/>
      <w:divBdr>
        <w:top w:val="none" w:sz="0" w:space="0" w:color="auto"/>
        <w:left w:val="none" w:sz="0" w:space="0" w:color="auto"/>
        <w:bottom w:val="none" w:sz="0" w:space="0" w:color="auto"/>
        <w:right w:val="none" w:sz="0" w:space="0" w:color="auto"/>
      </w:divBdr>
    </w:div>
    <w:div w:id="363674046">
      <w:bodyDiv w:val="1"/>
      <w:marLeft w:val="0"/>
      <w:marRight w:val="0"/>
      <w:marTop w:val="0"/>
      <w:marBottom w:val="0"/>
      <w:divBdr>
        <w:top w:val="none" w:sz="0" w:space="0" w:color="auto"/>
        <w:left w:val="none" w:sz="0" w:space="0" w:color="auto"/>
        <w:bottom w:val="none" w:sz="0" w:space="0" w:color="auto"/>
        <w:right w:val="none" w:sz="0" w:space="0" w:color="auto"/>
      </w:divBdr>
    </w:div>
    <w:div w:id="372121932">
      <w:bodyDiv w:val="1"/>
      <w:marLeft w:val="0"/>
      <w:marRight w:val="0"/>
      <w:marTop w:val="0"/>
      <w:marBottom w:val="0"/>
      <w:divBdr>
        <w:top w:val="none" w:sz="0" w:space="0" w:color="auto"/>
        <w:left w:val="none" w:sz="0" w:space="0" w:color="auto"/>
        <w:bottom w:val="none" w:sz="0" w:space="0" w:color="auto"/>
        <w:right w:val="none" w:sz="0" w:space="0" w:color="auto"/>
      </w:divBdr>
    </w:div>
    <w:div w:id="394351231">
      <w:bodyDiv w:val="1"/>
      <w:marLeft w:val="0"/>
      <w:marRight w:val="0"/>
      <w:marTop w:val="0"/>
      <w:marBottom w:val="0"/>
      <w:divBdr>
        <w:top w:val="none" w:sz="0" w:space="0" w:color="auto"/>
        <w:left w:val="none" w:sz="0" w:space="0" w:color="auto"/>
        <w:bottom w:val="none" w:sz="0" w:space="0" w:color="auto"/>
        <w:right w:val="none" w:sz="0" w:space="0" w:color="auto"/>
      </w:divBdr>
      <w:divsChild>
        <w:div w:id="245381084">
          <w:marLeft w:val="274"/>
          <w:marRight w:val="0"/>
          <w:marTop w:val="48"/>
          <w:marBottom w:val="0"/>
          <w:divBdr>
            <w:top w:val="none" w:sz="0" w:space="0" w:color="auto"/>
            <w:left w:val="none" w:sz="0" w:space="0" w:color="auto"/>
            <w:bottom w:val="none" w:sz="0" w:space="0" w:color="auto"/>
            <w:right w:val="none" w:sz="0" w:space="0" w:color="auto"/>
          </w:divBdr>
        </w:div>
        <w:div w:id="1129206647">
          <w:marLeft w:val="274"/>
          <w:marRight w:val="0"/>
          <w:marTop w:val="48"/>
          <w:marBottom w:val="0"/>
          <w:divBdr>
            <w:top w:val="none" w:sz="0" w:space="0" w:color="auto"/>
            <w:left w:val="none" w:sz="0" w:space="0" w:color="auto"/>
            <w:bottom w:val="none" w:sz="0" w:space="0" w:color="auto"/>
            <w:right w:val="none" w:sz="0" w:space="0" w:color="auto"/>
          </w:divBdr>
        </w:div>
      </w:divsChild>
    </w:div>
    <w:div w:id="400060776">
      <w:bodyDiv w:val="1"/>
      <w:marLeft w:val="0"/>
      <w:marRight w:val="0"/>
      <w:marTop w:val="0"/>
      <w:marBottom w:val="0"/>
      <w:divBdr>
        <w:top w:val="none" w:sz="0" w:space="0" w:color="auto"/>
        <w:left w:val="none" w:sz="0" w:space="0" w:color="auto"/>
        <w:bottom w:val="none" w:sz="0" w:space="0" w:color="auto"/>
        <w:right w:val="none" w:sz="0" w:space="0" w:color="auto"/>
      </w:divBdr>
    </w:div>
    <w:div w:id="401297058">
      <w:bodyDiv w:val="1"/>
      <w:marLeft w:val="0"/>
      <w:marRight w:val="0"/>
      <w:marTop w:val="0"/>
      <w:marBottom w:val="0"/>
      <w:divBdr>
        <w:top w:val="none" w:sz="0" w:space="0" w:color="auto"/>
        <w:left w:val="none" w:sz="0" w:space="0" w:color="auto"/>
        <w:bottom w:val="none" w:sz="0" w:space="0" w:color="auto"/>
        <w:right w:val="none" w:sz="0" w:space="0" w:color="auto"/>
      </w:divBdr>
    </w:div>
    <w:div w:id="403526072">
      <w:bodyDiv w:val="1"/>
      <w:marLeft w:val="0"/>
      <w:marRight w:val="0"/>
      <w:marTop w:val="0"/>
      <w:marBottom w:val="0"/>
      <w:divBdr>
        <w:top w:val="none" w:sz="0" w:space="0" w:color="auto"/>
        <w:left w:val="none" w:sz="0" w:space="0" w:color="auto"/>
        <w:bottom w:val="none" w:sz="0" w:space="0" w:color="auto"/>
        <w:right w:val="none" w:sz="0" w:space="0" w:color="auto"/>
      </w:divBdr>
    </w:div>
    <w:div w:id="415826304">
      <w:bodyDiv w:val="1"/>
      <w:marLeft w:val="0"/>
      <w:marRight w:val="0"/>
      <w:marTop w:val="0"/>
      <w:marBottom w:val="0"/>
      <w:divBdr>
        <w:top w:val="none" w:sz="0" w:space="0" w:color="auto"/>
        <w:left w:val="none" w:sz="0" w:space="0" w:color="auto"/>
        <w:bottom w:val="none" w:sz="0" w:space="0" w:color="auto"/>
        <w:right w:val="none" w:sz="0" w:space="0" w:color="auto"/>
      </w:divBdr>
    </w:div>
    <w:div w:id="473303107">
      <w:bodyDiv w:val="1"/>
      <w:marLeft w:val="0"/>
      <w:marRight w:val="0"/>
      <w:marTop w:val="0"/>
      <w:marBottom w:val="0"/>
      <w:divBdr>
        <w:top w:val="none" w:sz="0" w:space="0" w:color="auto"/>
        <w:left w:val="none" w:sz="0" w:space="0" w:color="auto"/>
        <w:bottom w:val="none" w:sz="0" w:space="0" w:color="auto"/>
        <w:right w:val="none" w:sz="0" w:space="0" w:color="auto"/>
      </w:divBdr>
    </w:div>
    <w:div w:id="509949962">
      <w:bodyDiv w:val="1"/>
      <w:marLeft w:val="0"/>
      <w:marRight w:val="0"/>
      <w:marTop w:val="0"/>
      <w:marBottom w:val="0"/>
      <w:divBdr>
        <w:top w:val="none" w:sz="0" w:space="0" w:color="auto"/>
        <w:left w:val="none" w:sz="0" w:space="0" w:color="auto"/>
        <w:bottom w:val="none" w:sz="0" w:space="0" w:color="auto"/>
        <w:right w:val="none" w:sz="0" w:space="0" w:color="auto"/>
      </w:divBdr>
    </w:div>
    <w:div w:id="526139442">
      <w:bodyDiv w:val="1"/>
      <w:marLeft w:val="0"/>
      <w:marRight w:val="0"/>
      <w:marTop w:val="0"/>
      <w:marBottom w:val="0"/>
      <w:divBdr>
        <w:top w:val="none" w:sz="0" w:space="0" w:color="auto"/>
        <w:left w:val="none" w:sz="0" w:space="0" w:color="auto"/>
        <w:bottom w:val="none" w:sz="0" w:space="0" w:color="auto"/>
        <w:right w:val="none" w:sz="0" w:space="0" w:color="auto"/>
      </w:divBdr>
    </w:div>
    <w:div w:id="534659851">
      <w:bodyDiv w:val="1"/>
      <w:marLeft w:val="0"/>
      <w:marRight w:val="0"/>
      <w:marTop w:val="0"/>
      <w:marBottom w:val="0"/>
      <w:divBdr>
        <w:top w:val="none" w:sz="0" w:space="0" w:color="auto"/>
        <w:left w:val="none" w:sz="0" w:space="0" w:color="auto"/>
        <w:bottom w:val="none" w:sz="0" w:space="0" w:color="auto"/>
        <w:right w:val="none" w:sz="0" w:space="0" w:color="auto"/>
      </w:divBdr>
    </w:div>
    <w:div w:id="544176395">
      <w:bodyDiv w:val="1"/>
      <w:marLeft w:val="0"/>
      <w:marRight w:val="0"/>
      <w:marTop w:val="0"/>
      <w:marBottom w:val="0"/>
      <w:divBdr>
        <w:top w:val="none" w:sz="0" w:space="0" w:color="auto"/>
        <w:left w:val="none" w:sz="0" w:space="0" w:color="auto"/>
        <w:bottom w:val="none" w:sz="0" w:space="0" w:color="auto"/>
        <w:right w:val="none" w:sz="0" w:space="0" w:color="auto"/>
      </w:divBdr>
    </w:div>
    <w:div w:id="551575947">
      <w:bodyDiv w:val="1"/>
      <w:marLeft w:val="0"/>
      <w:marRight w:val="0"/>
      <w:marTop w:val="0"/>
      <w:marBottom w:val="0"/>
      <w:divBdr>
        <w:top w:val="none" w:sz="0" w:space="0" w:color="auto"/>
        <w:left w:val="none" w:sz="0" w:space="0" w:color="auto"/>
        <w:bottom w:val="none" w:sz="0" w:space="0" w:color="auto"/>
        <w:right w:val="none" w:sz="0" w:space="0" w:color="auto"/>
      </w:divBdr>
    </w:div>
    <w:div w:id="575432913">
      <w:bodyDiv w:val="1"/>
      <w:marLeft w:val="0"/>
      <w:marRight w:val="0"/>
      <w:marTop w:val="0"/>
      <w:marBottom w:val="0"/>
      <w:divBdr>
        <w:top w:val="none" w:sz="0" w:space="0" w:color="auto"/>
        <w:left w:val="none" w:sz="0" w:space="0" w:color="auto"/>
        <w:bottom w:val="none" w:sz="0" w:space="0" w:color="auto"/>
        <w:right w:val="none" w:sz="0" w:space="0" w:color="auto"/>
      </w:divBdr>
    </w:div>
    <w:div w:id="658077914">
      <w:bodyDiv w:val="1"/>
      <w:marLeft w:val="0"/>
      <w:marRight w:val="0"/>
      <w:marTop w:val="0"/>
      <w:marBottom w:val="0"/>
      <w:divBdr>
        <w:top w:val="none" w:sz="0" w:space="0" w:color="auto"/>
        <w:left w:val="none" w:sz="0" w:space="0" w:color="auto"/>
        <w:bottom w:val="none" w:sz="0" w:space="0" w:color="auto"/>
        <w:right w:val="none" w:sz="0" w:space="0" w:color="auto"/>
      </w:divBdr>
    </w:div>
    <w:div w:id="665784544">
      <w:bodyDiv w:val="1"/>
      <w:marLeft w:val="0"/>
      <w:marRight w:val="0"/>
      <w:marTop w:val="0"/>
      <w:marBottom w:val="0"/>
      <w:divBdr>
        <w:top w:val="none" w:sz="0" w:space="0" w:color="auto"/>
        <w:left w:val="none" w:sz="0" w:space="0" w:color="auto"/>
        <w:bottom w:val="none" w:sz="0" w:space="0" w:color="auto"/>
        <w:right w:val="none" w:sz="0" w:space="0" w:color="auto"/>
      </w:divBdr>
    </w:div>
    <w:div w:id="721563791">
      <w:bodyDiv w:val="1"/>
      <w:marLeft w:val="0"/>
      <w:marRight w:val="0"/>
      <w:marTop w:val="0"/>
      <w:marBottom w:val="0"/>
      <w:divBdr>
        <w:top w:val="none" w:sz="0" w:space="0" w:color="auto"/>
        <w:left w:val="none" w:sz="0" w:space="0" w:color="auto"/>
        <w:bottom w:val="none" w:sz="0" w:space="0" w:color="auto"/>
        <w:right w:val="none" w:sz="0" w:space="0" w:color="auto"/>
      </w:divBdr>
    </w:div>
    <w:div w:id="735738220">
      <w:bodyDiv w:val="1"/>
      <w:marLeft w:val="0"/>
      <w:marRight w:val="0"/>
      <w:marTop w:val="0"/>
      <w:marBottom w:val="0"/>
      <w:divBdr>
        <w:top w:val="none" w:sz="0" w:space="0" w:color="auto"/>
        <w:left w:val="none" w:sz="0" w:space="0" w:color="auto"/>
        <w:bottom w:val="none" w:sz="0" w:space="0" w:color="auto"/>
        <w:right w:val="none" w:sz="0" w:space="0" w:color="auto"/>
      </w:divBdr>
    </w:div>
    <w:div w:id="812798304">
      <w:bodyDiv w:val="1"/>
      <w:marLeft w:val="0"/>
      <w:marRight w:val="0"/>
      <w:marTop w:val="0"/>
      <w:marBottom w:val="0"/>
      <w:divBdr>
        <w:top w:val="none" w:sz="0" w:space="0" w:color="auto"/>
        <w:left w:val="none" w:sz="0" w:space="0" w:color="auto"/>
        <w:bottom w:val="none" w:sz="0" w:space="0" w:color="auto"/>
        <w:right w:val="none" w:sz="0" w:space="0" w:color="auto"/>
      </w:divBdr>
    </w:div>
    <w:div w:id="819538879">
      <w:bodyDiv w:val="1"/>
      <w:marLeft w:val="0"/>
      <w:marRight w:val="0"/>
      <w:marTop w:val="0"/>
      <w:marBottom w:val="0"/>
      <w:divBdr>
        <w:top w:val="none" w:sz="0" w:space="0" w:color="auto"/>
        <w:left w:val="none" w:sz="0" w:space="0" w:color="auto"/>
        <w:bottom w:val="none" w:sz="0" w:space="0" w:color="auto"/>
        <w:right w:val="none" w:sz="0" w:space="0" w:color="auto"/>
      </w:divBdr>
    </w:div>
    <w:div w:id="874655566">
      <w:bodyDiv w:val="1"/>
      <w:marLeft w:val="0"/>
      <w:marRight w:val="0"/>
      <w:marTop w:val="0"/>
      <w:marBottom w:val="0"/>
      <w:divBdr>
        <w:top w:val="none" w:sz="0" w:space="0" w:color="auto"/>
        <w:left w:val="none" w:sz="0" w:space="0" w:color="auto"/>
        <w:bottom w:val="none" w:sz="0" w:space="0" w:color="auto"/>
        <w:right w:val="none" w:sz="0" w:space="0" w:color="auto"/>
      </w:divBdr>
    </w:div>
    <w:div w:id="937326869">
      <w:bodyDiv w:val="1"/>
      <w:marLeft w:val="0"/>
      <w:marRight w:val="0"/>
      <w:marTop w:val="0"/>
      <w:marBottom w:val="0"/>
      <w:divBdr>
        <w:top w:val="none" w:sz="0" w:space="0" w:color="auto"/>
        <w:left w:val="none" w:sz="0" w:space="0" w:color="auto"/>
        <w:bottom w:val="none" w:sz="0" w:space="0" w:color="auto"/>
        <w:right w:val="none" w:sz="0" w:space="0" w:color="auto"/>
      </w:divBdr>
    </w:div>
    <w:div w:id="939412028">
      <w:bodyDiv w:val="1"/>
      <w:marLeft w:val="0"/>
      <w:marRight w:val="0"/>
      <w:marTop w:val="0"/>
      <w:marBottom w:val="0"/>
      <w:divBdr>
        <w:top w:val="none" w:sz="0" w:space="0" w:color="auto"/>
        <w:left w:val="none" w:sz="0" w:space="0" w:color="auto"/>
        <w:bottom w:val="none" w:sz="0" w:space="0" w:color="auto"/>
        <w:right w:val="none" w:sz="0" w:space="0" w:color="auto"/>
      </w:divBdr>
    </w:div>
    <w:div w:id="961619327">
      <w:bodyDiv w:val="1"/>
      <w:marLeft w:val="0"/>
      <w:marRight w:val="0"/>
      <w:marTop w:val="0"/>
      <w:marBottom w:val="0"/>
      <w:divBdr>
        <w:top w:val="none" w:sz="0" w:space="0" w:color="auto"/>
        <w:left w:val="none" w:sz="0" w:space="0" w:color="auto"/>
        <w:bottom w:val="none" w:sz="0" w:space="0" w:color="auto"/>
        <w:right w:val="none" w:sz="0" w:space="0" w:color="auto"/>
      </w:divBdr>
    </w:div>
    <w:div w:id="975456392">
      <w:bodyDiv w:val="1"/>
      <w:marLeft w:val="0"/>
      <w:marRight w:val="0"/>
      <w:marTop w:val="0"/>
      <w:marBottom w:val="0"/>
      <w:divBdr>
        <w:top w:val="none" w:sz="0" w:space="0" w:color="auto"/>
        <w:left w:val="none" w:sz="0" w:space="0" w:color="auto"/>
        <w:bottom w:val="none" w:sz="0" w:space="0" w:color="auto"/>
        <w:right w:val="none" w:sz="0" w:space="0" w:color="auto"/>
      </w:divBdr>
    </w:div>
    <w:div w:id="989870306">
      <w:bodyDiv w:val="1"/>
      <w:marLeft w:val="0"/>
      <w:marRight w:val="0"/>
      <w:marTop w:val="0"/>
      <w:marBottom w:val="0"/>
      <w:divBdr>
        <w:top w:val="none" w:sz="0" w:space="0" w:color="auto"/>
        <w:left w:val="none" w:sz="0" w:space="0" w:color="auto"/>
        <w:bottom w:val="none" w:sz="0" w:space="0" w:color="auto"/>
        <w:right w:val="none" w:sz="0" w:space="0" w:color="auto"/>
      </w:divBdr>
    </w:div>
    <w:div w:id="1030570848">
      <w:bodyDiv w:val="1"/>
      <w:marLeft w:val="0"/>
      <w:marRight w:val="0"/>
      <w:marTop w:val="0"/>
      <w:marBottom w:val="0"/>
      <w:divBdr>
        <w:top w:val="none" w:sz="0" w:space="0" w:color="auto"/>
        <w:left w:val="none" w:sz="0" w:space="0" w:color="auto"/>
        <w:bottom w:val="none" w:sz="0" w:space="0" w:color="auto"/>
        <w:right w:val="none" w:sz="0" w:space="0" w:color="auto"/>
      </w:divBdr>
      <w:divsChild>
        <w:div w:id="872769722">
          <w:marLeft w:val="274"/>
          <w:marRight w:val="0"/>
          <w:marTop w:val="0"/>
          <w:marBottom w:val="0"/>
          <w:divBdr>
            <w:top w:val="none" w:sz="0" w:space="0" w:color="auto"/>
            <w:left w:val="none" w:sz="0" w:space="0" w:color="auto"/>
            <w:bottom w:val="none" w:sz="0" w:space="0" w:color="auto"/>
            <w:right w:val="none" w:sz="0" w:space="0" w:color="auto"/>
          </w:divBdr>
        </w:div>
        <w:div w:id="712997304">
          <w:marLeft w:val="274"/>
          <w:marRight w:val="0"/>
          <w:marTop w:val="0"/>
          <w:marBottom w:val="0"/>
          <w:divBdr>
            <w:top w:val="none" w:sz="0" w:space="0" w:color="auto"/>
            <w:left w:val="none" w:sz="0" w:space="0" w:color="auto"/>
            <w:bottom w:val="none" w:sz="0" w:space="0" w:color="auto"/>
            <w:right w:val="none" w:sz="0" w:space="0" w:color="auto"/>
          </w:divBdr>
        </w:div>
      </w:divsChild>
    </w:div>
    <w:div w:id="1045375938">
      <w:bodyDiv w:val="1"/>
      <w:marLeft w:val="0"/>
      <w:marRight w:val="0"/>
      <w:marTop w:val="0"/>
      <w:marBottom w:val="0"/>
      <w:divBdr>
        <w:top w:val="none" w:sz="0" w:space="0" w:color="auto"/>
        <w:left w:val="none" w:sz="0" w:space="0" w:color="auto"/>
        <w:bottom w:val="none" w:sz="0" w:space="0" w:color="auto"/>
        <w:right w:val="none" w:sz="0" w:space="0" w:color="auto"/>
      </w:divBdr>
    </w:div>
    <w:div w:id="1141848399">
      <w:bodyDiv w:val="1"/>
      <w:marLeft w:val="0"/>
      <w:marRight w:val="0"/>
      <w:marTop w:val="0"/>
      <w:marBottom w:val="0"/>
      <w:divBdr>
        <w:top w:val="none" w:sz="0" w:space="0" w:color="auto"/>
        <w:left w:val="none" w:sz="0" w:space="0" w:color="auto"/>
        <w:bottom w:val="none" w:sz="0" w:space="0" w:color="auto"/>
        <w:right w:val="none" w:sz="0" w:space="0" w:color="auto"/>
      </w:divBdr>
    </w:div>
    <w:div w:id="1156412651">
      <w:bodyDiv w:val="1"/>
      <w:marLeft w:val="0"/>
      <w:marRight w:val="0"/>
      <w:marTop w:val="0"/>
      <w:marBottom w:val="0"/>
      <w:divBdr>
        <w:top w:val="none" w:sz="0" w:space="0" w:color="auto"/>
        <w:left w:val="none" w:sz="0" w:space="0" w:color="auto"/>
        <w:bottom w:val="none" w:sz="0" w:space="0" w:color="auto"/>
        <w:right w:val="none" w:sz="0" w:space="0" w:color="auto"/>
      </w:divBdr>
    </w:div>
    <w:div w:id="1165779697">
      <w:bodyDiv w:val="1"/>
      <w:marLeft w:val="0"/>
      <w:marRight w:val="0"/>
      <w:marTop w:val="0"/>
      <w:marBottom w:val="0"/>
      <w:divBdr>
        <w:top w:val="none" w:sz="0" w:space="0" w:color="auto"/>
        <w:left w:val="none" w:sz="0" w:space="0" w:color="auto"/>
        <w:bottom w:val="none" w:sz="0" w:space="0" w:color="auto"/>
        <w:right w:val="none" w:sz="0" w:space="0" w:color="auto"/>
      </w:divBdr>
    </w:div>
    <w:div w:id="1165823018">
      <w:bodyDiv w:val="1"/>
      <w:marLeft w:val="0"/>
      <w:marRight w:val="0"/>
      <w:marTop w:val="0"/>
      <w:marBottom w:val="0"/>
      <w:divBdr>
        <w:top w:val="none" w:sz="0" w:space="0" w:color="auto"/>
        <w:left w:val="none" w:sz="0" w:space="0" w:color="auto"/>
        <w:bottom w:val="none" w:sz="0" w:space="0" w:color="auto"/>
        <w:right w:val="none" w:sz="0" w:space="0" w:color="auto"/>
      </w:divBdr>
    </w:div>
    <w:div w:id="1180586983">
      <w:bodyDiv w:val="1"/>
      <w:marLeft w:val="0"/>
      <w:marRight w:val="0"/>
      <w:marTop w:val="0"/>
      <w:marBottom w:val="0"/>
      <w:divBdr>
        <w:top w:val="none" w:sz="0" w:space="0" w:color="auto"/>
        <w:left w:val="none" w:sz="0" w:space="0" w:color="auto"/>
        <w:bottom w:val="none" w:sz="0" w:space="0" w:color="auto"/>
        <w:right w:val="none" w:sz="0" w:space="0" w:color="auto"/>
      </w:divBdr>
    </w:div>
    <w:div w:id="1202749385">
      <w:bodyDiv w:val="1"/>
      <w:marLeft w:val="0"/>
      <w:marRight w:val="0"/>
      <w:marTop w:val="0"/>
      <w:marBottom w:val="0"/>
      <w:divBdr>
        <w:top w:val="none" w:sz="0" w:space="0" w:color="auto"/>
        <w:left w:val="none" w:sz="0" w:space="0" w:color="auto"/>
        <w:bottom w:val="none" w:sz="0" w:space="0" w:color="auto"/>
        <w:right w:val="none" w:sz="0" w:space="0" w:color="auto"/>
      </w:divBdr>
    </w:div>
    <w:div w:id="1213155391">
      <w:bodyDiv w:val="1"/>
      <w:marLeft w:val="0"/>
      <w:marRight w:val="0"/>
      <w:marTop w:val="0"/>
      <w:marBottom w:val="0"/>
      <w:divBdr>
        <w:top w:val="none" w:sz="0" w:space="0" w:color="auto"/>
        <w:left w:val="none" w:sz="0" w:space="0" w:color="auto"/>
        <w:bottom w:val="none" w:sz="0" w:space="0" w:color="auto"/>
        <w:right w:val="none" w:sz="0" w:space="0" w:color="auto"/>
      </w:divBdr>
    </w:div>
    <w:div w:id="1227423846">
      <w:bodyDiv w:val="1"/>
      <w:marLeft w:val="0"/>
      <w:marRight w:val="0"/>
      <w:marTop w:val="0"/>
      <w:marBottom w:val="0"/>
      <w:divBdr>
        <w:top w:val="none" w:sz="0" w:space="0" w:color="auto"/>
        <w:left w:val="none" w:sz="0" w:space="0" w:color="auto"/>
        <w:bottom w:val="none" w:sz="0" w:space="0" w:color="auto"/>
        <w:right w:val="none" w:sz="0" w:space="0" w:color="auto"/>
      </w:divBdr>
    </w:div>
    <w:div w:id="1228570424">
      <w:bodyDiv w:val="1"/>
      <w:marLeft w:val="0"/>
      <w:marRight w:val="0"/>
      <w:marTop w:val="0"/>
      <w:marBottom w:val="0"/>
      <w:divBdr>
        <w:top w:val="none" w:sz="0" w:space="0" w:color="auto"/>
        <w:left w:val="none" w:sz="0" w:space="0" w:color="auto"/>
        <w:bottom w:val="none" w:sz="0" w:space="0" w:color="auto"/>
        <w:right w:val="none" w:sz="0" w:space="0" w:color="auto"/>
      </w:divBdr>
    </w:div>
    <w:div w:id="1282759347">
      <w:bodyDiv w:val="1"/>
      <w:marLeft w:val="0"/>
      <w:marRight w:val="0"/>
      <w:marTop w:val="0"/>
      <w:marBottom w:val="0"/>
      <w:divBdr>
        <w:top w:val="none" w:sz="0" w:space="0" w:color="auto"/>
        <w:left w:val="none" w:sz="0" w:space="0" w:color="auto"/>
        <w:bottom w:val="none" w:sz="0" w:space="0" w:color="auto"/>
        <w:right w:val="none" w:sz="0" w:space="0" w:color="auto"/>
      </w:divBdr>
    </w:div>
    <w:div w:id="1294479821">
      <w:bodyDiv w:val="1"/>
      <w:marLeft w:val="0"/>
      <w:marRight w:val="0"/>
      <w:marTop w:val="0"/>
      <w:marBottom w:val="0"/>
      <w:divBdr>
        <w:top w:val="none" w:sz="0" w:space="0" w:color="auto"/>
        <w:left w:val="none" w:sz="0" w:space="0" w:color="auto"/>
        <w:bottom w:val="none" w:sz="0" w:space="0" w:color="auto"/>
        <w:right w:val="none" w:sz="0" w:space="0" w:color="auto"/>
      </w:divBdr>
    </w:div>
    <w:div w:id="1314408475">
      <w:bodyDiv w:val="1"/>
      <w:marLeft w:val="0"/>
      <w:marRight w:val="0"/>
      <w:marTop w:val="0"/>
      <w:marBottom w:val="0"/>
      <w:divBdr>
        <w:top w:val="none" w:sz="0" w:space="0" w:color="auto"/>
        <w:left w:val="none" w:sz="0" w:space="0" w:color="auto"/>
        <w:bottom w:val="none" w:sz="0" w:space="0" w:color="auto"/>
        <w:right w:val="none" w:sz="0" w:space="0" w:color="auto"/>
      </w:divBdr>
    </w:div>
    <w:div w:id="1355694416">
      <w:bodyDiv w:val="1"/>
      <w:marLeft w:val="0"/>
      <w:marRight w:val="0"/>
      <w:marTop w:val="0"/>
      <w:marBottom w:val="0"/>
      <w:divBdr>
        <w:top w:val="none" w:sz="0" w:space="0" w:color="auto"/>
        <w:left w:val="none" w:sz="0" w:space="0" w:color="auto"/>
        <w:bottom w:val="none" w:sz="0" w:space="0" w:color="auto"/>
        <w:right w:val="none" w:sz="0" w:space="0" w:color="auto"/>
      </w:divBdr>
    </w:div>
    <w:div w:id="1365129924">
      <w:bodyDiv w:val="1"/>
      <w:marLeft w:val="0"/>
      <w:marRight w:val="0"/>
      <w:marTop w:val="0"/>
      <w:marBottom w:val="0"/>
      <w:divBdr>
        <w:top w:val="none" w:sz="0" w:space="0" w:color="auto"/>
        <w:left w:val="none" w:sz="0" w:space="0" w:color="auto"/>
        <w:bottom w:val="none" w:sz="0" w:space="0" w:color="auto"/>
        <w:right w:val="none" w:sz="0" w:space="0" w:color="auto"/>
      </w:divBdr>
    </w:div>
    <w:div w:id="1378705809">
      <w:bodyDiv w:val="1"/>
      <w:marLeft w:val="0"/>
      <w:marRight w:val="0"/>
      <w:marTop w:val="0"/>
      <w:marBottom w:val="0"/>
      <w:divBdr>
        <w:top w:val="none" w:sz="0" w:space="0" w:color="auto"/>
        <w:left w:val="none" w:sz="0" w:space="0" w:color="auto"/>
        <w:bottom w:val="none" w:sz="0" w:space="0" w:color="auto"/>
        <w:right w:val="none" w:sz="0" w:space="0" w:color="auto"/>
      </w:divBdr>
    </w:div>
    <w:div w:id="1380128465">
      <w:bodyDiv w:val="1"/>
      <w:marLeft w:val="0"/>
      <w:marRight w:val="0"/>
      <w:marTop w:val="0"/>
      <w:marBottom w:val="0"/>
      <w:divBdr>
        <w:top w:val="none" w:sz="0" w:space="0" w:color="auto"/>
        <w:left w:val="none" w:sz="0" w:space="0" w:color="auto"/>
        <w:bottom w:val="none" w:sz="0" w:space="0" w:color="auto"/>
        <w:right w:val="none" w:sz="0" w:space="0" w:color="auto"/>
      </w:divBdr>
    </w:div>
    <w:div w:id="1403217913">
      <w:bodyDiv w:val="1"/>
      <w:marLeft w:val="0"/>
      <w:marRight w:val="0"/>
      <w:marTop w:val="0"/>
      <w:marBottom w:val="0"/>
      <w:divBdr>
        <w:top w:val="none" w:sz="0" w:space="0" w:color="auto"/>
        <w:left w:val="none" w:sz="0" w:space="0" w:color="auto"/>
        <w:bottom w:val="none" w:sz="0" w:space="0" w:color="auto"/>
        <w:right w:val="none" w:sz="0" w:space="0" w:color="auto"/>
      </w:divBdr>
    </w:div>
    <w:div w:id="1404378910">
      <w:bodyDiv w:val="1"/>
      <w:marLeft w:val="0"/>
      <w:marRight w:val="0"/>
      <w:marTop w:val="0"/>
      <w:marBottom w:val="0"/>
      <w:divBdr>
        <w:top w:val="none" w:sz="0" w:space="0" w:color="auto"/>
        <w:left w:val="none" w:sz="0" w:space="0" w:color="auto"/>
        <w:bottom w:val="none" w:sz="0" w:space="0" w:color="auto"/>
        <w:right w:val="none" w:sz="0" w:space="0" w:color="auto"/>
      </w:divBdr>
    </w:div>
    <w:div w:id="1442140474">
      <w:bodyDiv w:val="1"/>
      <w:marLeft w:val="0"/>
      <w:marRight w:val="0"/>
      <w:marTop w:val="0"/>
      <w:marBottom w:val="0"/>
      <w:divBdr>
        <w:top w:val="none" w:sz="0" w:space="0" w:color="auto"/>
        <w:left w:val="none" w:sz="0" w:space="0" w:color="auto"/>
        <w:bottom w:val="none" w:sz="0" w:space="0" w:color="auto"/>
        <w:right w:val="none" w:sz="0" w:space="0" w:color="auto"/>
      </w:divBdr>
    </w:div>
    <w:div w:id="1450852181">
      <w:bodyDiv w:val="1"/>
      <w:marLeft w:val="0"/>
      <w:marRight w:val="0"/>
      <w:marTop w:val="0"/>
      <w:marBottom w:val="0"/>
      <w:divBdr>
        <w:top w:val="none" w:sz="0" w:space="0" w:color="auto"/>
        <w:left w:val="none" w:sz="0" w:space="0" w:color="auto"/>
        <w:bottom w:val="none" w:sz="0" w:space="0" w:color="auto"/>
        <w:right w:val="none" w:sz="0" w:space="0" w:color="auto"/>
      </w:divBdr>
    </w:div>
    <w:div w:id="1459688608">
      <w:bodyDiv w:val="1"/>
      <w:marLeft w:val="0"/>
      <w:marRight w:val="0"/>
      <w:marTop w:val="0"/>
      <w:marBottom w:val="0"/>
      <w:divBdr>
        <w:top w:val="none" w:sz="0" w:space="0" w:color="auto"/>
        <w:left w:val="none" w:sz="0" w:space="0" w:color="auto"/>
        <w:bottom w:val="none" w:sz="0" w:space="0" w:color="auto"/>
        <w:right w:val="none" w:sz="0" w:space="0" w:color="auto"/>
      </w:divBdr>
    </w:div>
    <w:div w:id="1530873902">
      <w:bodyDiv w:val="1"/>
      <w:marLeft w:val="0"/>
      <w:marRight w:val="0"/>
      <w:marTop w:val="0"/>
      <w:marBottom w:val="0"/>
      <w:divBdr>
        <w:top w:val="none" w:sz="0" w:space="0" w:color="auto"/>
        <w:left w:val="none" w:sz="0" w:space="0" w:color="auto"/>
        <w:bottom w:val="none" w:sz="0" w:space="0" w:color="auto"/>
        <w:right w:val="none" w:sz="0" w:space="0" w:color="auto"/>
      </w:divBdr>
    </w:div>
    <w:div w:id="1544714579">
      <w:bodyDiv w:val="1"/>
      <w:marLeft w:val="0"/>
      <w:marRight w:val="0"/>
      <w:marTop w:val="0"/>
      <w:marBottom w:val="0"/>
      <w:divBdr>
        <w:top w:val="none" w:sz="0" w:space="0" w:color="auto"/>
        <w:left w:val="none" w:sz="0" w:space="0" w:color="auto"/>
        <w:bottom w:val="none" w:sz="0" w:space="0" w:color="auto"/>
        <w:right w:val="none" w:sz="0" w:space="0" w:color="auto"/>
      </w:divBdr>
    </w:div>
    <w:div w:id="1579485808">
      <w:bodyDiv w:val="1"/>
      <w:marLeft w:val="0"/>
      <w:marRight w:val="0"/>
      <w:marTop w:val="0"/>
      <w:marBottom w:val="0"/>
      <w:divBdr>
        <w:top w:val="none" w:sz="0" w:space="0" w:color="auto"/>
        <w:left w:val="none" w:sz="0" w:space="0" w:color="auto"/>
        <w:bottom w:val="none" w:sz="0" w:space="0" w:color="auto"/>
        <w:right w:val="none" w:sz="0" w:space="0" w:color="auto"/>
      </w:divBdr>
    </w:div>
    <w:div w:id="1606886425">
      <w:bodyDiv w:val="1"/>
      <w:marLeft w:val="0"/>
      <w:marRight w:val="0"/>
      <w:marTop w:val="0"/>
      <w:marBottom w:val="0"/>
      <w:divBdr>
        <w:top w:val="none" w:sz="0" w:space="0" w:color="auto"/>
        <w:left w:val="none" w:sz="0" w:space="0" w:color="auto"/>
        <w:bottom w:val="none" w:sz="0" w:space="0" w:color="auto"/>
        <w:right w:val="none" w:sz="0" w:space="0" w:color="auto"/>
      </w:divBdr>
    </w:div>
    <w:div w:id="1627158258">
      <w:bodyDiv w:val="1"/>
      <w:marLeft w:val="0"/>
      <w:marRight w:val="0"/>
      <w:marTop w:val="0"/>
      <w:marBottom w:val="0"/>
      <w:divBdr>
        <w:top w:val="none" w:sz="0" w:space="0" w:color="auto"/>
        <w:left w:val="none" w:sz="0" w:space="0" w:color="auto"/>
        <w:bottom w:val="none" w:sz="0" w:space="0" w:color="auto"/>
        <w:right w:val="none" w:sz="0" w:space="0" w:color="auto"/>
      </w:divBdr>
    </w:div>
    <w:div w:id="1628463156">
      <w:bodyDiv w:val="1"/>
      <w:marLeft w:val="0"/>
      <w:marRight w:val="0"/>
      <w:marTop w:val="0"/>
      <w:marBottom w:val="0"/>
      <w:divBdr>
        <w:top w:val="none" w:sz="0" w:space="0" w:color="auto"/>
        <w:left w:val="none" w:sz="0" w:space="0" w:color="auto"/>
        <w:bottom w:val="none" w:sz="0" w:space="0" w:color="auto"/>
        <w:right w:val="none" w:sz="0" w:space="0" w:color="auto"/>
      </w:divBdr>
    </w:div>
    <w:div w:id="1709985871">
      <w:bodyDiv w:val="1"/>
      <w:marLeft w:val="0"/>
      <w:marRight w:val="0"/>
      <w:marTop w:val="0"/>
      <w:marBottom w:val="0"/>
      <w:divBdr>
        <w:top w:val="none" w:sz="0" w:space="0" w:color="auto"/>
        <w:left w:val="none" w:sz="0" w:space="0" w:color="auto"/>
        <w:bottom w:val="none" w:sz="0" w:space="0" w:color="auto"/>
        <w:right w:val="none" w:sz="0" w:space="0" w:color="auto"/>
      </w:divBdr>
    </w:div>
    <w:div w:id="1717578469">
      <w:bodyDiv w:val="1"/>
      <w:marLeft w:val="0"/>
      <w:marRight w:val="0"/>
      <w:marTop w:val="0"/>
      <w:marBottom w:val="0"/>
      <w:divBdr>
        <w:top w:val="none" w:sz="0" w:space="0" w:color="auto"/>
        <w:left w:val="none" w:sz="0" w:space="0" w:color="auto"/>
        <w:bottom w:val="none" w:sz="0" w:space="0" w:color="auto"/>
        <w:right w:val="none" w:sz="0" w:space="0" w:color="auto"/>
      </w:divBdr>
    </w:div>
    <w:div w:id="1719668349">
      <w:bodyDiv w:val="1"/>
      <w:marLeft w:val="0"/>
      <w:marRight w:val="0"/>
      <w:marTop w:val="0"/>
      <w:marBottom w:val="0"/>
      <w:divBdr>
        <w:top w:val="none" w:sz="0" w:space="0" w:color="auto"/>
        <w:left w:val="none" w:sz="0" w:space="0" w:color="auto"/>
        <w:bottom w:val="none" w:sz="0" w:space="0" w:color="auto"/>
        <w:right w:val="none" w:sz="0" w:space="0" w:color="auto"/>
      </w:divBdr>
    </w:div>
    <w:div w:id="1728727528">
      <w:bodyDiv w:val="1"/>
      <w:marLeft w:val="0"/>
      <w:marRight w:val="0"/>
      <w:marTop w:val="0"/>
      <w:marBottom w:val="0"/>
      <w:divBdr>
        <w:top w:val="none" w:sz="0" w:space="0" w:color="auto"/>
        <w:left w:val="none" w:sz="0" w:space="0" w:color="auto"/>
        <w:bottom w:val="none" w:sz="0" w:space="0" w:color="auto"/>
        <w:right w:val="none" w:sz="0" w:space="0" w:color="auto"/>
      </w:divBdr>
    </w:div>
    <w:div w:id="1729305856">
      <w:bodyDiv w:val="1"/>
      <w:marLeft w:val="0"/>
      <w:marRight w:val="0"/>
      <w:marTop w:val="0"/>
      <w:marBottom w:val="0"/>
      <w:divBdr>
        <w:top w:val="none" w:sz="0" w:space="0" w:color="auto"/>
        <w:left w:val="none" w:sz="0" w:space="0" w:color="auto"/>
        <w:bottom w:val="none" w:sz="0" w:space="0" w:color="auto"/>
        <w:right w:val="none" w:sz="0" w:space="0" w:color="auto"/>
      </w:divBdr>
    </w:div>
    <w:div w:id="1824882306">
      <w:bodyDiv w:val="1"/>
      <w:marLeft w:val="0"/>
      <w:marRight w:val="0"/>
      <w:marTop w:val="0"/>
      <w:marBottom w:val="0"/>
      <w:divBdr>
        <w:top w:val="none" w:sz="0" w:space="0" w:color="auto"/>
        <w:left w:val="none" w:sz="0" w:space="0" w:color="auto"/>
        <w:bottom w:val="none" w:sz="0" w:space="0" w:color="auto"/>
        <w:right w:val="none" w:sz="0" w:space="0" w:color="auto"/>
      </w:divBdr>
    </w:div>
    <w:div w:id="1861358440">
      <w:bodyDiv w:val="1"/>
      <w:marLeft w:val="0"/>
      <w:marRight w:val="0"/>
      <w:marTop w:val="0"/>
      <w:marBottom w:val="0"/>
      <w:divBdr>
        <w:top w:val="none" w:sz="0" w:space="0" w:color="auto"/>
        <w:left w:val="none" w:sz="0" w:space="0" w:color="auto"/>
        <w:bottom w:val="none" w:sz="0" w:space="0" w:color="auto"/>
        <w:right w:val="none" w:sz="0" w:space="0" w:color="auto"/>
      </w:divBdr>
    </w:div>
    <w:div w:id="1866821600">
      <w:bodyDiv w:val="1"/>
      <w:marLeft w:val="0"/>
      <w:marRight w:val="0"/>
      <w:marTop w:val="0"/>
      <w:marBottom w:val="0"/>
      <w:divBdr>
        <w:top w:val="none" w:sz="0" w:space="0" w:color="auto"/>
        <w:left w:val="none" w:sz="0" w:space="0" w:color="auto"/>
        <w:bottom w:val="none" w:sz="0" w:space="0" w:color="auto"/>
        <w:right w:val="none" w:sz="0" w:space="0" w:color="auto"/>
      </w:divBdr>
      <w:divsChild>
        <w:div w:id="1020282014">
          <w:marLeft w:val="274"/>
          <w:marRight w:val="0"/>
          <w:marTop w:val="48"/>
          <w:marBottom w:val="0"/>
          <w:divBdr>
            <w:top w:val="none" w:sz="0" w:space="0" w:color="auto"/>
            <w:left w:val="none" w:sz="0" w:space="0" w:color="auto"/>
            <w:bottom w:val="none" w:sz="0" w:space="0" w:color="auto"/>
            <w:right w:val="none" w:sz="0" w:space="0" w:color="auto"/>
          </w:divBdr>
        </w:div>
      </w:divsChild>
    </w:div>
    <w:div w:id="1883589653">
      <w:bodyDiv w:val="1"/>
      <w:marLeft w:val="0"/>
      <w:marRight w:val="0"/>
      <w:marTop w:val="0"/>
      <w:marBottom w:val="0"/>
      <w:divBdr>
        <w:top w:val="none" w:sz="0" w:space="0" w:color="auto"/>
        <w:left w:val="none" w:sz="0" w:space="0" w:color="auto"/>
        <w:bottom w:val="none" w:sz="0" w:space="0" w:color="auto"/>
        <w:right w:val="none" w:sz="0" w:space="0" w:color="auto"/>
      </w:divBdr>
      <w:divsChild>
        <w:div w:id="1646860083">
          <w:marLeft w:val="720"/>
          <w:marRight w:val="0"/>
          <w:marTop w:val="0"/>
          <w:marBottom w:val="0"/>
          <w:divBdr>
            <w:top w:val="none" w:sz="0" w:space="0" w:color="auto"/>
            <w:left w:val="none" w:sz="0" w:space="0" w:color="auto"/>
            <w:bottom w:val="none" w:sz="0" w:space="0" w:color="auto"/>
            <w:right w:val="none" w:sz="0" w:space="0" w:color="auto"/>
          </w:divBdr>
        </w:div>
        <w:div w:id="232088137">
          <w:marLeft w:val="720"/>
          <w:marRight w:val="0"/>
          <w:marTop w:val="0"/>
          <w:marBottom w:val="0"/>
          <w:divBdr>
            <w:top w:val="none" w:sz="0" w:space="0" w:color="auto"/>
            <w:left w:val="none" w:sz="0" w:space="0" w:color="auto"/>
            <w:bottom w:val="none" w:sz="0" w:space="0" w:color="auto"/>
            <w:right w:val="none" w:sz="0" w:space="0" w:color="auto"/>
          </w:divBdr>
        </w:div>
      </w:divsChild>
    </w:div>
    <w:div w:id="1886331140">
      <w:bodyDiv w:val="1"/>
      <w:marLeft w:val="0"/>
      <w:marRight w:val="0"/>
      <w:marTop w:val="0"/>
      <w:marBottom w:val="0"/>
      <w:divBdr>
        <w:top w:val="none" w:sz="0" w:space="0" w:color="auto"/>
        <w:left w:val="none" w:sz="0" w:space="0" w:color="auto"/>
        <w:bottom w:val="none" w:sz="0" w:space="0" w:color="auto"/>
        <w:right w:val="none" w:sz="0" w:space="0" w:color="auto"/>
      </w:divBdr>
    </w:div>
    <w:div w:id="1894391435">
      <w:bodyDiv w:val="1"/>
      <w:marLeft w:val="0"/>
      <w:marRight w:val="0"/>
      <w:marTop w:val="0"/>
      <w:marBottom w:val="0"/>
      <w:divBdr>
        <w:top w:val="none" w:sz="0" w:space="0" w:color="auto"/>
        <w:left w:val="none" w:sz="0" w:space="0" w:color="auto"/>
        <w:bottom w:val="none" w:sz="0" w:space="0" w:color="auto"/>
        <w:right w:val="none" w:sz="0" w:space="0" w:color="auto"/>
      </w:divBdr>
    </w:div>
    <w:div w:id="1970356402">
      <w:bodyDiv w:val="1"/>
      <w:marLeft w:val="0"/>
      <w:marRight w:val="0"/>
      <w:marTop w:val="0"/>
      <w:marBottom w:val="0"/>
      <w:divBdr>
        <w:top w:val="none" w:sz="0" w:space="0" w:color="auto"/>
        <w:left w:val="none" w:sz="0" w:space="0" w:color="auto"/>
        <w:bottom w:val="none" w:sz="0" w:space="0" w:color="auto"/>
        <w:right w:val="none" w:sz="0" w:space="0" w:color="auto"/>
      </w:divBdr>
    </w:div>
    <w:div w:id="1973055245">
      <w:bodyDiv w:val="1"/>
      <w:marLeft w:val="0"/>
      <w:marRight w:val="0"/>
      <w:marTop w:val="0"/>
      <w:marBottom w:val="0"/>
      <w:divBdr>
        <w:top w:val="none" w:sz="0" w:space="0" w:color="auto"/>
        <w:left w:val="none" w:sz="0" w:space="0" w:color="auto"/>
        <w:bottom w:val="none" w:sz="0" w:space="0" w:color="auto"/>
        <w:right w:val="none" w:sz="0" w:space="0" w:color="auto"/>
      </w:divBdr>
    </w:div>
    <w:div w:id="1980453001">
      <w:bodyDiv w:val="1"/>
      <w:marLeft w:val="0"/>
      <w:marRight w:val="0"/>
      <w:marTop w:val="0"/>
      <w:marBottom w:val="0"/>
      <w:divBdr>
        <w:top w:val="none" w:sz="0" w:space="0" w:color="auto"/>
        <w:left w:val="none" w:sz="0" w:space="0" w:color="auto"/>
        <w:bottom w:val="none" w:sz="0" w:space="0" w:color="auto"/>
        <w:right w:val="none" w:sz="0" w:space="0" w:color="auto"/>
      </w:divBdr>
      <w:divsChild>
        <w:div w:id="879512506">
          <w:marLeft w:val="274"/>
          <w:marRight w:val="0"/>
          <w:marTop w:val="48"/>
          <w:marBottom w:val="0"/>
          <w:divBdr>
            <w:top w:val="none" w:sz="0" w:space="0" w:color="auto"/>
            <w:left w:val="none" w:sz="0" w:space="0" w:color="auto"/>
            <w:bottom w:val="none" w:sz="0" w:space="0" w:color="auto"/>
            <w:right w:val="none" w:sz="0" w:space="0" w:color="auto"/>
          </w:divBdr>
        </w:div>
        <w:div w:id="1636527245">
          <w:marLeft w:val="274"/>
          <w:marRight w:val="0"/>
          <w:marTop w:val="48"/>
          <w:marBottom w:val="0"/>
          <w:divBdr>
            <w:top w:val="none" w:sz="0" w:space="0" w:color="auto"/>
            <w:left w:val="none" w:sz="0" w:space="0" w:color="auto"/>
            <w:bottom w:val="none" w:sz="0" w:space="0" w:color="auto"/>
            <w:right w:val="none" w:sz="0" w:space="0" w:color="auto"/>
          </w:divBdr>
        </w:div>
        <w:div w:id="268243065">
          <w:marLeft w:val="994"/>
          <w:marRight w:val="0"/>
          <w:marTop w:val="48"/>
          <w:marBottom w:val="0"/>
          <w:divBdr>
            <w:top w:val="none" w:sz="0" w:space="0" w:color="auto"/>
            <w:left w:val="none" w:sz="0" w:space="0" w:color="auto"/>
            <w:bottom w:val="none" w:sz="0" w:space="0" w:color="auto"/>
            <w:right w:val="none" w:sz="0" w:space="0" w:color="auto"/>
          </w:divBdr>
        </w:div>
        <w:div w:id="197551901">
          <w:marLeft w:val="994"/>
          <w:marRight w:val="0"/>
          <w:marTop w:val="48"/>
          <w:marBottom w:val="0"/>
          <w:divBdr>
            <w:top w:val="none" w:sz="0" w:space="0" w:color="auto"/>
            <w:left w:val="none" w:sz="0" w:space="0" w:color="auto"/>
            <w:bottom w:val="none" w:sz="0" w:space="0" w:color="auto"/>
            <w:right w:val="none" w:sz="0" w:space="0" w:color="auto"/>
          </w:divBdr>
        </w:div>
      </w:divsChild>
    </w:div>
    <w:div w:id="1989362743">
      <w:bodyDiv w:val="1"/>
      <w:marLeft w:val="0"/>
      <w:marRight w:val="0"/>
      <w:marTop w:val="0"/>
      <w:marBottom w:val="0"/>
      <w:divBdr>
        <w:top w:val="none" w:sz="0" w:space="0" w:color="auto"/>
        <w:left w:val="none" w:sz="0" w:space="0" w:color="auto"/>
        <w:bottom w:val="none" w:sz="0" w:space="0" w:color="auto"/>
        <w:right w:val="none" w:sz="0" w:space="0" w:color="auto"/>
      </w:divBdr>
    </w:div>
    <w:div w:id="2052613539">
      <w:bodyDiv w:val="1"/>
      <w:marLeft w:val="0"/>
      <w:marRight w:val="0"/>
      <w:marTop w:val="0"/>
      <w:marBottom w:val="0"/>
      <w:divBdr>
        <w:top w:val="none" w:sz="0" w:space="0" w:color="auto"/>
        <w:left w:val="none" w:sz="0" w:space="0" w:color="auto"/>
        <w:bottom w:val="none" w:sz="0" w:space="0" w:color="auto"/>
        <w:right w:val="none" w:sz="0" w:space="0" w:color="auto"/>
      </w:divBdr>
    </w:div>
    <w:div w:id="2081243639">
      <w:bodyDiv w:val="1"/>
      <w:marLeft w:val="0"/>
      <w:marRight w:val="0"/>
      <w:marTop w:val="0"/>
      <w:marBottom w:val="0"/>
      <w:divBdr>
        <w:top w:val="none" w:sz="0" w:space="0" w:color="auto"/>
        <w:left w:val="none" w:sz="0" w:space="0" w:color="auto"/>
        <w:bottom w:val="none" w:sz="0" w:space="0" w:color="auto"/>
        <w:right w:val="none" w:sz="0" w:space="0" w:color="auto"/>
      </w:divBdr>
    </w:div>
    <w:div w:id="211878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49A86-6F1E-4994-880A-24FA4165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Макпал Байсарина</dc:creator>
  <cp:lastModifiedBy>Альмира Ауелбаева</cp:lastModifiedBy>
  <cp:revision>2</cp:revision>
  <dcterms:created xsi:type="dcterms:W3CDTF">2024-04-25T06:50:00Z</dcterms:created>
  <dcterms:modified xsi:type="dcterms:W3CDTF">2024-04-25T06:50:00Z</dcterms:modified>
</cp:coreProperties>
</file>