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B8D08" w14:textId="77777777" w:rsidR="006725C4" w:rsidRPr="0019469D" w:rsidRDefault="006725C4" w:rsidP="003B38D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69D">
        <w:rPr>
          <w:rFonts w:ascii="Times New Roman" w:hAnsi="Times New Roman" w:cs="Times New Roman"/>
          <w:b/>
          <w:sz w:val="28"/>
          <w:szCs w:val="28"/>
        </w:rPr>
        <w:t>Отчет по выплатам в пользу государств</w:t>
      </w:r>
      <w:r w:rsidR="00841ADA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19469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D32F0">
        <w:rPr>
          <w:rFonts w:ascii="Times New Roman" w:hAnsi="Times New Roman" w:cs="Times New Roman"/>
          <w:b/>
          <w:sz w:val="28"/>
          <w:szCs w:val="28"/>
        </w:rPr>
        <w:t>произведенных</w:t>
      </w:r>
    </w:p>
    <w:p w14:paraId="05AE739B" w14:textId="77777777" w:rsidR="00CB2DAA" w:rsidRPr="0019469D" w:rsidRDefault="00B62506" w:rsidP="003B38D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Экибастузкая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ГРЭС-1 имени Булата Нуржанова»</w:t>
      </w:r>
    </w:p>
    <w:p w14:paraId="1095B2FD" w14:textId="77777777" w:rsidR="006725C4" w:rsidRPr="0019469D" w:rsidRDefault="006C7DDF" w:rsidP="00B62506">
      <w:pPr>
        <w:pStyle w:val="a3"/>
        <w:numPr>
          <w:ilvl w:val="0"/>
          <w:numId w:val="1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</w:t>
      </w:r>
      <w:r w:rsidR="006725C4" w:rsidRPr="0019469D">
        <w:rPr>
          <w:rFonts w:ascii="Times New Roman" w:hAnsi="Times New Roman" w:cs="Times New Roman"/>
          <w:b/>
          <w:sz w:val="28"/>
          <w:szCs w:val="28"/>
        </w:rPr>
        <w:t>едение</w:t>
      </w:r>
      <w:bookmarkStart w:id="0" w:name="_GoBack"/>
      <w:bookmarkEnd w:id="0"/>
    </w:p>
    <w:p w14:paraId="5A34F650" w14:textId="7B97C269" w:rsidR="009B0E9A" w:rsidRPr="00E91153" w:rsidRDefault="006725C4" w:rsidP="00E9115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D0">
        <w:rPr>
          <w:rFonts w:ascii="Times New Roman" w:hAnsi="Times New Roman" w:cs="Times New Roman"/>
          <w:sz w:val="28"/>
          <w:szCs w:val="28"/>
        </w:rPr>
        <w:t>Настоящий отчет представляет собой обзор платежей государств</w:t>
      </w:r>
      <w:r w:rsidR="006C7DDF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6C7DDF">
        <w:rPr>
          <w:rFonts w:ascii="Times New Roman" w:hAnsi="Times New Roman" w:cs="Times New Roman"/>
          <w:sz w:val="28"/>
          <w:szCs w:val="28"/>
        </w:rPr>
        <w:t>, произведенных</w:t>
      </w:r>
      <w:r w:rsidRPr="003B38D0">
        <w:rPr>
          <w:rFonts w:ascii="Times New Roman" w:hAnsi="Times New Roman" w:cs="Times New Roman"/>
          <w:sz w:val="28"/>
          <w:szCs w:val="28"/>
        </w:rPr>
        <w:t xml:space="preserve"> </w:t>
      </w:r>
      <w:r w:rsidR="00611886">
        <w:rPr>
          <w:rFonts w:ascii="Times New Roman" w:hAnsi="Times New Roman" w:cs="Times New Roman"/>
          <w:sz w:val="28"/>
          <w:szCs w:val="28"/>
        </w:rPr>
        <w:t>ТОО «</w:t>
      </w:r>
      <w:proofErr w:type="spellStart"/>
      <w:r w:rsidR="00611886">
        <w:rPr>
          <w:rFonts w:ascii="Times New Roman" w:hAnsi="Times New Roman" w:cs="Times New Roman"/>
          <w:sz w:val="28"/>
          <w:szCs w:val="28"/>
        </w:rPr>
        <w:t>Экибастузкая</w:t>
      </w:r>
      <w:proofErr w:type="spellEnd"/>
      <w:r w:rsidR="00611886">
        <w:rPr>
          <w:rFonts w:ascii="Times New Roman" w:hAnsi="Times New Roman" w:cs="Times New Roman"/>
          <w:sz w:val="28"/>
          <w:szCs w:val="28"/>
        </w:rPr>
        <w:t xml:space="preserve"> ГРЭС-1»</w:t>
      </w:r>
      <w:r w:rsidR="005B6796">
        <w:rPr>
          <w:rFonts w:ascii="Times New Roman" w:hAnsi="Times New Roman" w:cs="Times New Roman"/>
          <w:sz w:val="28"/>
          <w:szCs w:val="28"/>
        </w:rPr>
        <w:t xml:space="preserve"> (далее – Товарищество)</w:t>
      </w:r>
      <w:r w:rsidRPr="003B38D0">
        <w:rPr>
          <w:rFonts w:ascii="Times New Roman" w:hAnsi="Times New Roman" w:cs="Times New Roman"/>
          <w:sz w:val="28"/>
          <w:szCs w:val="28"/>
        </w:rPr>
        <w:t xml:space="preserve">, и разработан в </w:t>
      </w:r>
      <w:r w:rsidRPr="00E91153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9413C9">
        <w:rPr>
          <w:rFonts w:ascii="Times New Roman" w:hAnsi="Times New Roman" w:cs="Times New Roman"/>
          <w:sz w:val="28"/>
          <w:szCs w:val="28"/>
        </w:rPr>
        <w:t>Дорожной картой по совершенствованию системы управления устойчивым развитием на 2024 год(протокол от 03.04.2024г. №3).</w:t>
      </w:r>
    </w:p>
    <w:p w14:paraId="3CDA46A9" w14:textId="77777777" w:rsidR="006725C4" w:rsidRDefault="006725C4" w:rsidP="00B62506">
      <w:pPr>
        <w:pStyle w:val="a3"/>
        <w:numPr>
          <w:ilvl w:val="0"/>
          <w:numId w:val="1"/>
        </w:numPr>
        <w:tabs>
          <w:tab w:val="left" w:pos="99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69D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14:paraId="1CD594F1" w14:textId="7F667581" w:rsidR="006C7DDF" w:rsidRDefault="00B457C4" w:rsidP="00B62506">
      <w:pPr>
        <w:pStyle w:val="a3"/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7C4">
        <w:rPr>
          <w:rFonts w:ascii="Times New Roman" w:hAnsi="Times New Roman" w:cs="Times New Roman"/>
          <w:sz w:val="28"/>
          <w:szCs w:val="28"/>
        </w:rPr>
        <w:t>Т</w:t>
      </w:r>
      <w:r w:rsidR="006C7DDF">
        <w:rPr>
          <w:rFonts w:ascii="Times New Roman" w:hAnsi="Times New Roman" w:cs="Times New Roman"/>
          <w:sz w:val="28"/>
          <w:szCs w:val="28"/>
        </w:rPr>
        <w:t>ОО</w:t>
      </w:r>
      <w:r w:rsidRPr="00B457C4">
        <w:rPr>
          <w:rFonts w:ascii="Times New Roman" w:hAnsi="Times New Roman" w:cs="Times New Roman"/>
          <w:sz w:val="28"/>
          <w:szCs w:val="28"/>
        </w:rPr>
        <w:t xml:space="preserve"> «Экибастузская ГРЭС-1» представляет собой тепловую электрическую станцию с установленной мощностью 4000 МВт, расположенную на северном берегу озера </w:t>
      </w:r>
      <w:proofErr w:type="spellStart"/>
      <w:r w:rsidRPr="00B457C4">
        <w:rPr>
          <w:rFonts w:ascii="Times New Roman" w:hAnsi="Times New Roman" w:cs="Times New Roman"/>
          <w:sz w:val="28"/>
          <w:szCs w:val="28"/>
        </w:rPr>
        <w:t>Женгельды</w:t>
      </w:r>
      <w:proofErr w:type="spellEnd"/>
      <w:r w:rsidRPr="00B457C4">
        <w:rPr>
          <w:rFonts w:ascii="Times New Roman" w:hAnsi="Times New Roman" w:cs="Times New Roman"/>
          <w:sz w:val="28"/>
          <w:szCs w:val="28"/>
        </w:rPr>
        <w:t xml:space="preserve">, в 16 км севернее </w:t>
      </w:r>
      <w:proofErr w:type="spellStart"/>
      <w:r w:rsidRPr="00B457C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457C4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B457C4">
        <w:rPr>
          <w:rFonts w:ascii="Times New Roman" w:hAnsi="Times New Roman" w:cs="Times New Roman"/>
          <w:sz w:val="28"/>
          <w:szCs w:val="28"/>
        </w:rPr>
        <w:t>кибастуза</w:t>
      </w:r>
      <w:proofErr w:type="spellEnd"/>
      <w:r w:rsidRPr="00B457C4">
        <w:rPr>
          <w:rFonts w:ascii="Times New Roman" w:hAnsi="Times New Roman" w:cs="Times New Roman"/>
          <w:sz w:val="28"/>
          <w:szCs w:val="28"/>
        </w:rPr>
        <w:t xml:space="preserve"> Павлодарской области</w:t>
      </w:r>
      <w:r w:rsidR="009B0E9A">
        <w:rPr>
          <w:rFonts w:ascii="Times New Roman" w:hAnsi="Times New Roman" w:cs="Times New Roman"/>
          <w:sz w:val="28"/>
          <w:szCs w:val="28"/>
        </w:rPr>
        <w:t>,</w:t>
      </w:r>
      <w:r w:rsidRPr="00B457C4">
        <w:rPr>
          <w:rFonts w:ascii="Times New Roman" w:hAnsi="Times New Roman" w:cs="Times New Roman"/>
          <w:sz w:val="28"/>
          <w:szCs w:val="28"/>
        </w:rPr>
        <w:t xml:space="preserve"> </w:t>
      </w:r>
      <w:r w:rsidR="009B0E9A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B457C4">
        <w:rPr>
          <w:rFonts w:ascii="Times New Roman" w:hAnsi="Times New Roman" w:cs="Times New Roman"/>
          <w:sz w:val="28"/>
          <w:szCs w:val="28"/>
        </w:rPr>
        <w:t>крупнейшей электростанцией в Казахстане</w:t>
      </w:r>
      <w:r w:rsidR="009B0E9A">
        <w:rPr>
          <w:rFonts w:ascii="Times New Roman" w:hAnsi="Times New Roman" w:cs="Times New Roman"/>
          <w:sz w:val="28"/>
          <w:szCs w:val="28"/>
        </w:rPr>
        <w:t xml:space="preserve"> </w:t>
      </w:r>
      <w:r w:rsidRPr="00DC4187">
        <w:rPr>
          <w:rFonts w:ascii="Times New Roman" w:hAnsi="Times New Roman" w:cs="Times New Roman"/>
          <w:sz w:val="28"/>
          <w:szCs w:val="28"/>
          <w:highlight w:val="yellow"/>
        </w:rPr>
        <w:t>с текущей располагаемой мощностью - 3</w:t>
      </w:r>
      <w:r w:rsidR="006F0E59">
        <w:rPr>
          <w:rFonts w:ascii="Times New Roman" w:hAnsi="Times New Roman" w:cs="Times New Roman"/>
          <w:sz w:val="28"/>
          <w:szCs w:val="28"/>
          <w:highlight w:val="yellow"/>
        </w:rPr>
        <w:t>296</w:t>
      </w:r>
      <w:r w:rsidRPr="00DC418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DC4187">
        <w:rPr>
          <w:rFonts w:ascii="Times New Roman" w:hAnsi="Times New Roman" w:cs="Times New Roman"/>
          <w:sz w:val="28"/>
          <w:szCs w:val="28"/>
          <w:highlight w:val="yellow"/>
        </w:rPr>
        <w:t>MВт</w:t>
      </w:r>
      <w:proofErr w:type="spellEnd"/>
      <w:r w:rsidRPr="00DC4187">
        <w:rPr>
          <w:rFonts w:ascii="Times New Roman" w:hAnsi="Times New Roman" w:cs="Times New Roman"/>
          <w:sz w:val="28"/>
          <w:szCs w:val="28"/>
          <w:highlight w:val="yellow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E9A">
        <w:rPr>
          <w:rFonts w:ascii="Times New Roman" w:hAnsi="Times New Roman" w:cs="Times New Roman"/>
          <w:sz w:val="28"/>
          <w:szCs w:val="28"/>
        </w:rPr>
        <w:t>О</w:t>
      </w:r>
      <w:r w:rsidR="009B0E9A" w:rsidRPr="006C7DDF">
        <w:rPr>
          <w:rFonts w:ascii="Times New Roman" w:hAnsi="Times New Roman" w:cs="Times New Roman"/>
          <w:sz w:val="28"/>
          <w:szCs w:val="28"/>
        </w:rPr>
        <w:t xml:space="preserve">сновной деятельностью </w:t>
      </w:r>
      <w:r w:rsidR="009B0E9A">
        <w:rPr>
          <w:rFonts w:ascii="Times New Roman" w:hAnsi="Times New Roman" w:cs="Times New Roman"/>
          <w:sz w:val="28"/>
          <w:szCs w:val="28"/>
        </w:rPr>
        <w:t>Товарищества</w:t>
      </w:r>
      <w:r w:rsidR="009B0E9A" w:rsidRPr="006C7DDF">
        <w:rPr>
          <w:rFonts w:ascii="Times New Roman" w:hAnsi="Times New Roman" w:cs="Times New Roman"/>
          <w:sz w:val="28"/>
          <w:szCs w:val="28"/>
        </w:rPr>
        <w:t xml:space="preserve"> является выработка электроэнергии</w:t>
      </w:r>
      <w:r w:rsidR="009B0E9A">
        <w:rPr>
          <w:rFonts w:ascii="Times New Roman" w:hAnsi="Times New Roman" w:cs="Times New Roman"/>
          <w:sz w:val="28"/>
          <w:szCs w:val="28"/>
        </w:rPr>
        <w:t>.</w:t>
      </w:r>
    </w:p>
    <w:p w14:paraId="7BCFFC2A" w14:textId="70D2EFA0" w:rsidR="009B0E9A" w:rsidRPr="00E91153" w:rsidRDefault="009B0E9A" w:rsidP="00E91153">
      <w:pPr>
        <w:pStyle w:val="a3"/>
        <w:tabs>
          <w:tab w:val="left" w:pos="992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DDF">
        <w:rPr>
          <w:rFonts w:ascii="Times New Roman" w:hAnsi="Times New Roman" w:cs="Times New Roman"/>
          <w:sz w:val="28"/>
          <w:szCs w:val="28"/>
        </w:rPr>
        <w:t xml:space="preserve">Единственным участником </w:t>
      </w:r>
      <w:r w:rsidR="003A42C0">
        <w:rPr>
          <w:rFonts w:ascii="Times New Roman" w:hAnsi="Times New Roman" w:cs="Times New Roman"/>
          <w:sz w:val="28"/>
          <w:szCs w:val="28"/>
        </w:rPr>
        <w:t>Товарищества</w:t>
      </w:r>
      <w:r w:rsidRPr="006C7DDF">
        <w:rPr>
          <w:rFonts w:ascii="Times New Roman" w:hAnsi="Times New Roman" w:cs="Times New Roman"/>
          <w:sz w:val="28"/>
          <w:szCs w:val="28"/>
        </w:rPr>
        <w:t xml:space="preserve"> является АО «</w:t>
      </w:r>
      <w:proofErr w:type="spellStart"/>
      <w:r w:rsidRPr="006C7DDF">
        <w:rPr>
          <w:rFonts w:ascii="Times New Roman" w:hAnsi="Times New Roman" w:cs="Times New Roman"/>
          <w:sz w:val="28"/>
          <w:szCs w:val="28"/>
        </w:rPr>
        <w:t>Самрук-Энерго</w:t>
      </w:r>
      <w:proofErr w:type="spellEnd"/>
      <w:r w:rsidRPr="006C7DDF">
        <w:rPr>
          <w:rFonts w:ascii="Times New Roman" w:hAnsi="Times New Roman" w:cs="Times New Roman"/>
          <w:sz w:val="28"/>
          <w:szCs w:val="28"/>
        </w:rPr>
        <w:t xml:space="preserve">», которому принадлежит 100% доля в уставном капитале </w:t>
      </w:r>
      <w:r w:rsidR="003A42C0">
        <w:rPr>
          <w:rFonts w:ascii="Times New Roman" w:hAnsi="Times New Roman" w:cs="Times New Roman"/>
          <w:sz w:val="28"/>
          <w:szCs w:val="28"/>
        </w:rPr>
        <w:t>Товарищества</w:t>
      </w:r>
      <w:r w:rsidRPr="006C7DDF">
        <w:rPr>
          <w:rFonts w:ascii="Times New Roman" w:hAnsi="Times New Roman" w:cs="Times New Roman"/>
          <w:sz w:val="28"/>
          <w:szCs w:val="28"/>
        </w:rPr>
        <w:t>.</w:t>
      </w:r>
    </w:p>
    <w:p w14:paraId="7509D2BD" w14:textId="77777777" w:rsidR="006725C4" w:rsidRPr="009B0E9A" w:rsidRDefault="003B38D0" w:rsidP="009B0E9A">
      <w:pPr>
        <w:pStyle w:val="a3"/>
        <w:numPr>
          <w:ilvl w:val="0"/>
          <w:numId w:val="1"/>
        </w:numPr>
        <w:tabs>
          <w:tab w:val="left" w:pos="99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E9A">
        <w:rPr>
          <w:rFonts w:ascii="Times New Roman" w:hAnsi="Times New Roman" w:cs="Times New Roman"/>
          <w:b/>
          <w:sz w:val="28"/>
          <w:szCs w:val="28"/>
        </w:rPr>
        <w:t>Отчетный период и границы отчета</w:t>
      </w:r>
    </w:p>
    <w:p w14:paraId="6A56C77C" w14:textId="44163668" w:rsidR="003A42C0" w:rsidRPr="00E91153" w:rsidRDefault="003B38D0" w:rsidP="00E91153">
      <w:pPr>
        <w:pStyle w:val="a3"/>
        <w:tabs>
          <w:tab w:val="left" w:pos="992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D0">
        <w:rPr>
          <w:rFonts w:ascii="Times New Roman" w:hAnsi="Times New Roman" w:cs="Times New Roman"/>
          <w:sz w:val="28"/>
          <w:szCs w:val="28"/>
        </w:rPr>
        <w:t xml:space="preserve">Отчетным является период с 01 </w:t>
      </w:r>
      <w:r w:rsidR="00B457C4">
        <w:rPr>
          <w:rFonts w:ascii="Times New Roman" w:hAnsi="Times New Roman" w:cs="Times New Roman"/>
          <w:sz w:val="28"/>
          <w:szCs w:val="28"/>
        </w:rPr>
        <w:t>января 202</w:t>
      </w:r>
      <w:r w:rsidR="000C4534">
        <w:rPr>
          <w:rFonts w:ascii="Times New Roman" w:hAnsi="Times New Roman" w:cs="Times New Roman"/>
          <w:sz w:val="28"/>
          <w:szCs w:val="28"/>
        </w:rPr>
        <w:t>3</w:t>
      </w:r>
      <w:r w:rsidR="00B457C4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0C4534">
        <w:rPr>
          <w:rFonts w:ascii="Times New Roman" w:hAnsi="Times New Roman" w:cs="Times New Roman"/>
          <w:sz w:val="28"/>
          <w:szCs w:val="28"/>
        </w:rPr>
        <w:t>3</w:t>
      </w:r>
      <w:r w:rsidRPr="003B38D0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E2FC401" w14:textId="77777777" w:rsidR="003B38D0" w:rsidRPr="0019469D" w:rsidRDefault="003B38D0" w:rsidP="00B62506">
      <w:pPr>
        <w:pStyle w:val="a3"/>
        <w:numPr>
          <w:ilvl w:val="0"/>
          <w:numId w:val="1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69D">
        <w:rPr>
          <w:rFonts w:ascii="Times New Roman" w:hAnsi="Times New Roman" w:cs="Times New Roman"/>
          <w:b/>
          <w:sz w:val="28"/>
          <w:szCs w:val="28"/>
        </w:rPr>
        <w:t>Государство</w:t>
      </w:r>
    </w:p>
    <w:p w14:paraId="0C08EE59" w14:textId="62193ED2" w:rsidR="003A42C0" w:rsidRPr="00E91153" w:rsidRDefault="003B38D0" w:rsidP="00E91153">
      <w:pPr>
        <w:pStyle w:val="a3"/>
        <w:tabs>
          <w:tab w:val="left" w:pos="992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D0">
        <w:rPr>
          <w:rFonts w:ascii="Times New Roman" w:hAnsi="Times New Roman" w:cs="Times New Roman"/>
          <w:sz w:val="28"/>
          <w:szCs w:val="28"/>
        </w:rPr>
        <w:t>Государство включает местные исполнительные органы,</w:t>
      </w:r>
      <w:r w:rsidR="00841A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38D0">
        <w:rPr>
          <w:rFonts w:ascii="Times New Roman" w:hAnsi="Times New Roman" w:cs="Times New Roman"/>
          <w:sz w:val="28"/>
          <w:szCs w:val="28"/>
        </w:rPr>
        <w:t>органы Комитета государственных доходов Министерства финансов Республики Казахстан, а также иные государственные органы.</w:t>
      </w:r>
    </w:p>
    <w:p w14:paraId="4DAC8068" w14:textId="77777777" w:rsidR="006725C4" w:rsidRDefault="00983680" w:rsidP="00B62506">
      <w:pPr>
        <w:pStyle w:val="a3"/>
        <w:numPr>
          <w:ilvl w:val="0"/>
          <w:numId w:val="1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Отчисления в пользу государств</w:t>
      </w:r>
      <w:r w:rsidR="00C92DF4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6DC6F8D5" w14:textId="544C86E5" w:rsidR="00983680" w:rsidRDefault="00983680" w:rsidP="00B62506">
      <w:pPr>
        <w:pStyle w:val="a3"/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отчет составлен на основании уплаченных в бюджет (деньгами) Казахстана</w:t>
      </w:r>
      <w:r w:rsidR="00B457C4">
        <w:rPr>
          <w:rFonts w:ascii="Times New Roman" w:hAnsi="Times New Roman" w:cs="Times New Roman"/>
          <w:sz w:val="28"/>
          <w:szCs w:val="28"/>
        </w:rPr>
        <w:t xml:space="preserve"> сумм налогов и платежей за 202</w:t>
      </w:r>
      <w:r w:rsidR="000C453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год, в миллионах тенге, с разбивкой по следующим платежам:</w:t>
      </w:r>
    </w:p>
    <w:p w14:paraId="05450888" w14:textId="77777777" w:rsidR="00983680" w:rsidRDefault="00983680" w:rsidP="00B62506">
      <w:pPr>
        <w:pStyle w:val="a3"/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4878">
        <w:rPr>
          <w:rFonts w:ascii="Times New Roman" w:hAnsi="Times New Roman" w:cs="Times New Roman"/>
          <w:i/>
          <w:sz w:val="28"/>
          <w:szCs w:val="28"/>
        </w:rPr>
        <w:t>Корпоративный подоходный налог (КПН)</w:t>
      </w:r>
    </w:p>
    <w:p w14:paraId="4464F457" w14:textId="77777777" w:rsidR="00074878" w:rsidRPr="00074878" w:rsidRDefault="00074878" w:rsidP="00B62506">
      <w:pPr>
        <w:pStyle w:val="a3"/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878">
        <w:rPr>
          <w:rFonts w:ascii="Times New Roman" w:hAnsi="Times New Roman" w:cs="Times New Roman"/>
          <w:sz w:val="28"/>
          <w:szCs w:val="28"/>
        </w:rPr>
        <w:t>Корпоративный под</w:t>
      </w:r>
      <w:r>
        <w:rPr>
          <w:rFonts w:ascii="Times New Roman" w:hAnsi="Times New Roman" w:cs="Times New Roman"/>
          <w:sz w:val="28"/>
          <w:szCs w:val="28"/>
        </w:rPr>
        <w:t xml:space="preserve">оходный налог, </w:t>
      </w:r>
      <w:r w:rsidR="007C2F83">
        <w:rPr>
          <w:rFonts w:ascii="Times New Roman" w:hAnsi="Times New Roman" w:cs="Times New Roman"/>
          <w:sz w:val="28"/>
          <w:szCs w:val="28"/>
        </w:rPr>
        <w:t xml:space="preserve">включая </w:t>
      </w:r>
      <w:r>
        <w:rPr>
          <w:rFonts w:ascii="Times New Roman" w:hAnsi="Times New Roman" w:cs="Times New Roman"/>
          <w:sz w:val="28"/>
          <w:szCs w:val="28"/>
        </w:rPr>
        <w:t>корпоративн</w:t>
      </w:r>
      <w:r w:rsidR="007C2F83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подоходн</w:t>
      </w:r>
      <w:r w:rsidR="007C2F83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налог, удерживаем</w:t>
      </w:r>
      <w:r w:rsidR="007C2F83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у источника выплаты</w:t>
      </w:r>
    </w:p>
    <w:p w14:paraId="1314CCC9" w14:textId="3016735A" w:rsidR="00DD32F0" w:rsidRPr="00E91153" w:rsidRDefault="00074878" w:rsidP="00E91153">
      <w:pPr>
        <w:pStyle w:val="a3"/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878">
        <w:rPr>
          <w:rFonts w:ascii="Times New Roman" w:hAnsi="Times New Roman" w:cs="Times New Roman"/>
          <w:i/>
          <w:sz w:val="28"/>
          <w:szCs w:val="28"/>
        </w:rPr>
        <w:t xml:space="preserve">Другие налоги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4878">
        <w:rPr>
          <w:rFonts w:ascii="Times New Roman" w:hAnsi="Times New Roman" w:cs="Times New Roman"/>
          <w:sz w:val="28"/>
          <w:szCs w:val="28"/>
        </w:rPr>
        <w:t>включая налог на имущество, налог на транспортные средства, земельный налог, соц</w:t>
      </w:r>
      <w:r>
        <w:rPr>
          <w:rFonts w:ascii="Times New Roman" w:hAnsi="Times New Roman" w:cs="Times New Roman"/>
          <w:sz w:val="28"/>
          <w:szCs w:val="28"/>
        </w:rPr>
        <w:t>иальный</w:t>
      </w:r>
      <w:r w:rsidRPr="00074878">
        <w:rPr>
          <w:rFonts w:ascii="Times New Roman" w:hAnsi="Times New Roman" w:cs="Times New Roman"/>
          <w:sz w:val="28"/>
          <w:szCs w:val="28"/>
        </w:rPr>
        <w:t xml:space="preserve"> налог, плат</w:t>
      </w:r>
      <w:r w:rsidR="0024217C">
        <w:rPr>
          <w:rFonts w:ascii="Times New Roman" w:hAnsi="Times New Roman" w:cs="Times New Roman"/>
          <w:sz w:val="28"/>
          <w:szCs w:val="28"/>
        </w:rPr>
        <w:t>у</w:t>
      </w:r>
      <w:r w:rsidRPr="00074878">
        <w:rPr>
          <w:rFonts w:ascii="Times New Roman" w:hAnsi="Times New Roman" w:cs="Times New Roman"/>
          <w:sz w:val="28"/>
          <w:szCs w:val="28"/>
        </w:rPr>
        <w:t xml:space="preserve"> за </w:t>
      </w:r>
      <w:r w:rsidR="0024217C" w:rsidRPr="00074878">
        <w:rPr>
          <w:rFonts w:ascii="Times New Roman" w:hAnsi="Times New Roman" w:cs="Times New Roman"/>
          <w:sz w:val="28"/>
          <w:szCs w:val="28"/>
        </w:rPr>
        <w:t>эмисс</w:t>
      </w:r>
      <w:r w:rsidR="0024217C">
        <w:rPr>
          <w:rFonts w:ascii="Times New Roman" w:hAnsi="Times New Roman" w:cs="Times New Roman"/>
          <w:sz w:val="28"/>
          <w:szCs w:val="28"/>
        </w:rPr>
        <w:t xml:space="preserve">ии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</w:t>
      </w:r>
      <w:proofErr w:type="spellEnd"/>
      <w:r w:rsidR="002A783E">
        <w:rPr>
          <w:rFonts w:ascii="Times New Roman" w:hAnsi="Times New Roman" w:cs="Times New Roman"/>
          <w:sz w:val="28"/>
          <w:szCs w:val="28"/>
          <w:lang w:val="kk-KZ"/>
        </w:rPr>
        <w:t>ужающую</w:t>
      </w:r>
      <w:r w:rsidR="002421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среду, </w:t>
      </w:r>
      <w:r w:rsidR="0024217C">
        <w:rPr>
          <w:rFonts w:ascii="Times New Roman" w:hAnsi="Times New Roman" w:cs="Times New Roman"/>
          <w:sz w:val="28"/>
          <w:szCs w:val="28"/>
        </w:rPr>
        <w:t xml:space="preserve">плату за </w:t>
      </w:r>
      <w:r>
        <w:rPr>
          <w:rFonts w:ascii="Times New Roman" w:hAnsi="Times New Roman" w:cs="Times New Roman"/>
          <w:sz w:val="28"/>
          <w:szCs w:val="28"/>
        </w:rPr>
        <w:t xml:space="preserve">пользование земельными </w:t>
      </w:r>
      <w:r w:rsidRPr="00074878">
        <w:rPr>
          <w:rFonts w:ascii="Times New Roman" w:hAnsi="Times New Roman" w:cs="Times New Roman"/>
          <w:sz w:val="28"/>
          <w:szCs w:val="28"/>
        </w:rPr>
        <w:t>участкам</w:t>
      </w:r>
      <w:r>
        <w:rPr>
          <w:rFonts w:ascii="Times New Roman" w:hAnsi="Times New Roman" w:cs="Times New Roman"/>
          <w:sz w:val="28"/>
          <w:szCs w:val="28"/>
        </w:rPr>
        <w:t>и, водными ресурсами, радиочаст</w:t>
      </w:r>
      <w:r w:rsidRPr="00074878">
        <w:rPr>
          <w:rFonts w:ascii="Times New Roman" w:hAnsi="Times New Roman" w:cs="Times New Roman"/>
          <w:sz w:val="28"/>
          <w:szCs w:val="28"/>
        </w:rPr>
        <w:t xml:space="preserve">отного спектра, </w:t>
      </w:r>
      <w:r w:rsidR="0024217C">
        <w:rPr>
          <w:rFonts w:ascii="Times New Roman" w:hAnsi="Times New Roman" w:cs="Times New Roman"/>
          <w:sz w:val="28"/>
          <w:szCs w:val="28"/>
        </w:rPr>
        <w:t xml:space="preserve">платы за размещение наружной </w:t>
      </w:r>
      <w:r w:rsidRPr="00074878">
        <w:rPr>
          <w:rFonts w:ascii="Times New Roman" w:hAnsi="Times New Roman" w:cs="Times New Roman"/>
          <w:sz w:val="28"/>
          <w:szCs w:val="28"/>
        </w:rPr>
        <w:t>рекламы,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878">
        <w:rPr>
          <w:rFonts w:ascii="Times New Roman" w:hAnsi="Times New Roman" w:cs="Times New Roman"/>
          <w:sz w:val="28"/>
          <w:szCs w:val="28"/>
        </w:rPr>
        <w:t xml:space="preserve">не включая </w:t>
      </w:r>
      <w:r>
        <w:rPr>
          <w:rFonts w:ascii="Times New Roman" w:hAnsi="Times New Roman" w:cs="Times New Roman"/>
          <w:sz w:val="28"/>
          <w:szCs w:val="28"/>
        </w:rPr>
        <w:t>налог на добавленную стоимость.</w:t>
      </w:r>
    </w:p>
    <w:p w14:paraId="200104FA" w14:textId="77777777" w:rsidR="00074878" w:rsidRPr="00074878" w:rsidRDefault="00074878" w:rsidP="00B62506">
      <w:pPr>
        <w:pStyle w:val="a3"/>
        <w:numPr>
          <w:ilvl w:val="0"/>
          <w:numId w:val="1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878">
        <w:rPr>
          <w:rFonts w:ascii="Times New Roman" w:hAnsi="Times New Roman" w:cs="Times New Roman"/>
          <w:b/>
          <w:sz w:val="28"/>
          <w:szCs w:val="28"/>
        </w:rPr>
        <w:t>Валюта</w:t>
      </w:r>
    </w:p>
    <w:p w14:paraId="6228A902" w14:textId="77777777" w:rsidR="00B457C4" w:rsidRPr="00B62506" w:rsidRDefault="00074878" w:rsidP="00B62506">
      <w:pPr>
        <w:pStyle w:val="a3"/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представлен </w:t>
      </w:r>
      <w:r w:rsidR="002A783E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2A7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казахстанских тенге, который является функциональной валютой </w:t>
      </w:r>
      <w:r w:rsidR="00DD32F0">
        <w:rPr>
          <w:rFonts w:ascii="Times New Roman" w:hAnsi="Times New Roman" w:cs="Times New Roman"/>
          <w:sz w:val="28"/>
          <w:szCs w:val="28"/>
        </w:rPr>
        <w:t>Товарищества</w:t>
      </w:r>
      <w:r>
        <w:rPr>
          <w:rFonts w:ascii="Times New Roman" w:hAnsi="Times New Roman" w:cs="Times New Roman"/>
          <w:sz w:val="28"/>
          <w:szCs w:val="28"/>
        </w:rPr>
        <w:t>. Операции в иностранной валюте первоначально учитываются в функциональной валюте по курсу, действующему на дату операции</w:t>
      </w:r>
    </w:p>
    <w:p w14:paraId="01E8F437" w14:textId="77777777" w:rsidR="000C4534" w:rsidRDefault="000C4534" w:rsidP="00DD32F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A018EA" w14:textId="2719BC9C" w:rsidR="00074878" w:rsidRPr="00B457C4" w:rsidRDefault="00DD32F0" w:rsidP="00DD32F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Выплаты</w:t>
      </w:r>
      <w:r w:rsidR="00B457C4">
        <w:rPr>
          <w:rFonts w:ascii="Times New Roman" w:hAnsi="Times New Roman" w:cs="Times New Roman"/>
          <w:b/>
          <w:sz w:val="28"/>
          <w:szCs w:val="28"/>
        </w:rPr>
        <w:t xml:space="preserve"> в пользу Г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457C4">
        <w:rPr>
          <w:rFonts w:ascii="Times New Roman" w:hAnsi="Times New Roman" w:cs="Times New Roman"/>
          <w:b/>
          <w:sz w:val="28"/>
          <w:szCs w:val="28"/>
        </w:rPr>
        <w:t>сударства в 202</w:t>
      </w:r>
      <w:r w:rsidR="000C4534">
        <w:rPr>
          <w:rFonts w:ascii="Times New Roman" w:hAnsi="Times New Roman" w:cs="Times New Roman"/>
          <w:b/>
          <w:sz w:val="28"/>
          <w:szCs w:val="28"/>
        </w:rPr>
        <w:t>3</w:t>
      </w:r>
      <w:r w:rsidR="00074878" w:rsidRPr="00B457C4">
        <w:rPr>
          <w:rFonts w:ascii="Times New Roman" w:hAnsi="Times New Roman" w:cs="Times New Roman"/>
          <w:b/>
          <w:sz w:val="28"/>
          <w:szCs w:val="28"/>
        </w:rPr>
        <w:t xml:space="preserve"> году (в млн.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4878" w:rsidRPr="00B457C4">
        <w:rPr>
          <w:rFonts w:ascii="Times New Roman" w:hAnsi="Times New Roman" w:cs="Times New Roman"/>
          <w:b/>
          <w:sz w:val="28"/>
          <w:szCs w:val="28"/>
        </w:rPr>
        <w:t>тенге)</w:t>
      </w:r>
    </w:p>
    <w:tbl>
      <w:tblPr>
        <w:tblStyle w:val="a4"/>
        <w:tblW w:w="1049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2409"/>
        <w:gridCol w:w="2410"/>
        <w:gridCol w:w="2126"/>
      </w:tblGrid>
      <w:tr w:rsidR="0024463B" w14:paraId="507B93C1" w14:textId="77777777" w:rsidTr="00B62506">
        <w:tc>
          <w:tcPr>
            <w:tcW w:w="3545" w:type="dxa"/>
            <w:vMerge w:val="restart"/>
          </w:tcPr>
          <w:p w14:paraId="5CE88014" w14:textId="77777777" w:rsidR="0024463B" w:rsidRDefault="0024463B" w:rsidP="00DD32F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866C82" w14:textId="77777777" w:rsidR="0024463B" w:rsidRDefault="0024463B" w:rsidP="00DD32F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Правительство (страна)</w:t>
            </w:r>
          </w:p>
        </w:tc>
        <w:tc>
          <w:tcPr>
            <w:tcW w:w="6945" w:type="dxa"/>
            <w:gridSpan w:val="3"/>
          </w:tcPr>
          <w:p w14:paraId="65FDB0FC" w14:textId="77777777" w:rsidR="0024463B" w:rsidRDefault="0024463B" w:rsidP="002446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платежа</w:t>
            </w:r>
          </w:p>
        </w:tc>
      </w:tr>
      <w:tr w:rsidR="00B457C4" w:rsidRPr="001D5305" w14:paraId="61D0C4B4" w14:textId="77777777" w:rsidTr="00B62506">
        <w:tc>
          <w:tcPr>
            <w:tcW w:w="3545" w:type="dxa"/>
            <w:vMerge/>
          </w:tcPr>
          <w:p w14:paraId="2FE035A5" w14:textId="77777777" w:rsidR="00B457C4" w:rsidRDefault="00B457C4" w:rsidP="0090255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4776CF4F" w14:textId="77777777" w:rsidR="00B457C4" w:rsidRPr="001D5305" w:rsidRDefault="00B457C4" w:rsidP="002446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305">
              <w:rPr>
                <w:rFonts w:ascii="Times New Roman" w:hAnsi="Times New Roman" w:cs="Times New Roman"/>
                <w:b/>
                <w:sz w:val="28"/>
                <w:szCs w:val="28"/>
              </w:rPr>
              <w:t>КПН</w:t>
            </w:r>
          </w:p>
        </w:tc>
        <w:tc>
          <w:tcPr>
            <w:tcW w:w="2410" w:type="dxa"/>
          </w:tcPr>
          <w:p w14:paraId="33FBF7C5" w14:textId="77777777" w:rsidR="00B457C4" w:rsidRPr="001D5305" w:rsidRDefault="00B457C4" w:rsidP="002446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305">
              <w:rPr>
                <w:rFonts w:ascii="Times New Roman" w:hAnsi="Times New Roman" w:cs="Times New Roman"/>
                <w:b/>
                <w:sz w:val="28"/>
                <w:szCs w:val="28"/>
              </w:rPr>
              <w:t>Прочие</w:t>
            </w:r>
          </w:p>
        </w:tc>
        <w:tc>
          <w:tcPr>
            <w:tcW w:w="2126" w:type="dxa"/>
          </w:tcPr>
          <w:p w14:paraId="645D13E3" w14:textId="77777777" w:rsidR="00B457C4" w:rsidRPr="001D5305" w:rsidRDefault="00B457C4" w:rsidP="007C2F83">
            <w:pPr>
              <w:pStyle w:val="a3"/>
              <w:ind w:left="0" w:right="3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305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B457C4" w14:paraId="6259CEF6" w14:textId="77777777" w:rsidTr="00B62506">
        <w:tc>
          <w:tcPr>
            <w:tcW w:w="3545" w:type="dxa"/>
          </w:tcPr>
          <w:p w14:paraId="2117140B" w14:textId="77777777" w:rsidR="00B457C4" w:rsidRPr="001D5305" w:rsidRDefault="00B457C4" w:rsidP="00DD32F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305">
              <w:rPr>
                <w:rFonts w:ascii="Times New Roman" w:hAnsi="Times New Roman" w:cs="Times New Roman"/>
                <w:b/>
                <w:sz w:val="28"/>
                <w:szCs w:val="28"/>
              </w:rPr>
              <w:t>Казахстан</w:t>
            </w:r>
          </w:p>
        </w:tc>
        <w:tc>
          <w:tcPr>
            <w:tcW w:w="2409" w:type="dxa"/>
          </w:tcPr>
          <w:p w14:paraId="0D68BDFE" w14:textId="2FFD2ADF" w:rsidR="00B457C4" w:rsidRPr="001D5305" w:rsidRDefault="000C4534" w:rsidP="000C45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14 344</w:t>
            </w:r>
          </w:p>
        </w:tc>
        <w:tc>
          <w:tcPr>
            <w:tcW w:w="2410" w:type="dxa"/>
          </w:tcPr>
          <w:p w14:paraId="064D8481" w14:textId="26A2DD4E" w:rsidR="00B457C4" w:rsidRPr="00DD32F0" w:rsidRDefault="000C4534" w:rsidP="000C4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DD32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460</w:t>
            </w:r>
          </w:p>
        </w:tc>
        <w:tc>
          <w:tcPr>
            <w:tcW w:w="2126" w:type="dxa"/>
          </w:tcPr>
          <w:p w14:paraId="66E10A6C" w14:textId="0A8678EC" w:rsidR="00B457C4" w:rsidRPr="007C2F83" w:rsidRDefault="000C4534" w:rsidP="000C4534">
            <w:pPr>
              <w:ind w:left="360" w:right="3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DD32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805</w:t>
            </w:r>
          </w:p>
        </w:tc>
      </w:tr>
    </w:tbl>
    <w:p w14:paraId="2A65ABA1" w14:textId="77777777" w:rsidR="00757D9C" w:rsidRDefault="00757D9C" w:rsidP="007C2F83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57D9C" w:rsidSect="00B457C4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44F07"/>
    <w:multiLevelType w:val="hybridMultilevel"/>
    <w:tmpl w:val="910E5FC4"/>
    <w:lvl w:ilvl="0" w:tplc="EB2CA6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0F1B75"/>
    <w:multiLevelType w:val="hybridMultilevel"/>
    <w:tmpl w:val="038C7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1632B"/>
    <w:multiLevelType w:val="hybridMultilevel"/>
    <w:tmpl w:val="286AEA6E"/>
    <w:lvl w:ilvl="0" w:tplc="108E537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F417F"/>
    <w:multiLevelType w:val="hybridMultilevel"/>
    <w:tmpl w:val="D166CC98"/>
    <w:lvl w:ilvl="0" w:tplc="4A4C9F2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D32CF"/>
    <w:multiLevelType w:val="hybridMultilevel"/>
    <w:tmpl w:val="910E5FC4"/>
    <w:lvl w:ilvl="0" w:tplc="EB2CA6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AE589B"/>
    <w:multiLevelType w:val="hybridMultilevel"/>
    <w:tmpl w:val="286AEA6E"/>
    <w:lvl w:ilvl="0" w:tplc="108E537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A1715F"/>
    <w:multiLevelType w:val="hybridMultilevel"/>
    <w:tmpl w:val="EFECB2BE"/>
    <w:lvl w:ilvl="0" w:tplc="6A56E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56"/>
    <w:rsid w:val="000253CC"/>
    <w:rsid w:val="00070AF4"/>
    <w:rsid w:val="00071B9D"/>
    <w:rsid w:val="00074878"/>
    <w:rsid w:val="00097B02"/>
    <w:rsid w:val="000C4534"/>
    <w:rsid w:val="00124DB0"/>
    <w:rsid w:val="0019469D"/>
    <w:rsid w:val="001D5305"/>
    <w:rsid w:val="0024217C"/>
    <w:rsid w:val="0024463B"/>
    <w:rsid w:val="002A783E"/>
    <w:rsid w:val="002F04AF"/>
    <w:rsid w:val="003A42C0"/>
    <w:rsid w:val="003B38D0"/>
    <w:rsid w:val="00420F18"/>
    <w:rsid w:val="00502193"/>
    <w:rsid w:val="005B6796"/>
    <w:rsid w:val="00611886"/>
    <w:rsid w:val="006725C4"/>
    <w:rsid w:val="006C7DDF"/>
    <w:rsid w:val="006F0E59"/>
    <w:rsid w:val="00757D9C"/>
    <w:rsid w:val="00760EFD"/>
    <w:rsid w:val="007C2F83"/>
    <w:rsid w:val="00841ADA"/>
    <w:rsid w:val="008A0BE4"/>
    <w:rsid w:val="0090255D"/>
    <w:rsid w:val="009236F0"/>
    <w:rsid w:val="009413C9"/>
    <w:rsid w:val="00983680"/>
    <w:rsid w:val="009B0E9A"/>
    <w:rsid w:val="00A865DE"/>
    <w:rsid w:val="00AA4E8E"/>
    <w:rsid w:val="00AD6C49"/>
    <w:rsid w:val="00AF6D88"/>
    <w:rsid w:val="00B457C4"/>
    <w:rsid w:val="00B62506"/>
    <w:rsid w:val="00B82E56"/>
    <w:rsid w:val="00B96632"/>
    <w:rsid w:val="00C92DF4"/>
    <w:rsid w:val="00DC4187"/>
    <w:rsid w:val="00DD32F0"/>
    <w:rsid w:val="00E139E3"/>
    <w:rsid w:val="00E91153"/>
    <w:rsid w:val="00E9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45C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5C4"/>
    <w:pPr>
      <w:ind w:left="720"/>
      <w:contextualSpacing/>
    </w:pPr>
  </w:style>
  <w:style w:type="paragraph" w:customStyle="1" w:styleId="Basictext">
    <w:name w:val="Basic_text"/>
    <w:basedOn w:val="a"/>
    <w:qFormat/>
    <w:rsid w:val="00071B9D"/>
    <w:pPr>
      <w:spacing w:before="200" w:after="200" w:line="240" w:lineRule="auto"/>
      <w:jc w:val="both"/>
    </w:pPr>
    <w:rPr>
      <w:rFonts w:ascii="Arial" w:eastAsia="Times New Roman" w:hAnsi="Arial" w:cs="Arial"/>
      <w:snapToGrid w:val="0"/>
      <w:sz w:val="18"/>
      <w:szCs w:val="18"/>
    </w:rPr>
  </w:style>
  <w:style w:type="paragraph" w:customStyle="1" w:styleId="Tabletext">
    <w:name w:val="Table text"/>
    <w:basedOn w:val="a"/>
    <w:link w:val="TabletextChar"/>
    <w:qFormat/>
    <w:rsid w:val="00071B9D"/>
    <w:pPr>
      <w:spacing w:after="0" w:line="240" w:lineRule="auto"/>
      <w:ind w:left="85" w:hanging="85"/>
    </w:pPr>
    <w:rPr>
      <w:rFonts w:ascii="Arial" w:eastAsia="Times New Roman" w:hAnsi="Arial" w:cs="Times New Roman"/>
      <w:snapToGrid w:val="0"/>
      <w:sz w:val="18"/>
      <w:szCs w:val="20"/>
    </w:rPr>
  </w:style>
  <w:style w:type="character" w:customStyle="1" w:styleId="TabletextChar">
    <w:name w:val="Table text Char"/>
    <w:basedOn w:val="a0"/>
    <w:link w:val="Tabletext"/>
    <w:rsid w:val="00071B9D"/>
    <w:rPr>
      <w:rFonts w:ascii="Arial" w:eastAsia="Times New Roman" w:hAnsi="Arial" w:cs="Times New Roman"/>
      <w:snapToGrid w:val="0"/>
      <w:sz w:val="18"/>
      <w:szCs w:val="20"/>
    </w:rPr>
  </w:style>
  <w:style w:type="table" w:styleId="a4">
    <w:name w:val="Table Grid"/>
    <w:basedOn w:val="a1"/>
    <w:uiPriority w:val="39"/>
    <w:rsid w:val="00983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9836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836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8368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8368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8368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83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368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5C4"/>
    <w:pPr>
      <w:ind w:left="720"/>
      <w:contextualSpacing/>
    </w:pPr>
  </w:style>
  <w:style w:type="paragraph" w:customStyle="1" w:styleId="Basictext">
    <w:name w:val="Basic_text"/>
    <w:basedOn w:val="a"/>
    <w:qFormat/>
    <w:rsid w:val="00071B9D"/>
    <w:pPr>
      <w:spacing w:before="200" w:after="200" w:line="240" w:lineRule="auto"/>
      <w:jc w:val="both"/>
    </w:pPr>
    <w:rPr>
      <w:rFonts w:ascii="Arial" w:eastAsia="Times New Roman" w:hAnsi="Arial" w:cs="Arial"/>
      <w:snapToGrid w:val="0"/>
      <w:sz w:val="18"/>
      <w:szCs w:val="18"/>
    </w:rPr>
  </w:style>
  <w:style w:type="paragraph" w:customStyle="1" w:styleId="Tabletext">
    <w:name w:val="Table text"/>
    <w:basedOn w:val="a"/>
    <w:link w:val="TabletextChar"/>
    <w:qFormat/>
    <w:rsid w:val="00071B9D"/>
    <w:pPr>
      <w:spacing w:after="0" w:line="240" w:lineRule="auto"/>
      <w:ind w:left="85" w:hanging="85"/>
    </w:pPr>
    <w:rPr>
      <w:rFonts w:ascii="Arial" w:eastAsia="Times New Roman" w:hAnsi="Arial" w:cs="Times New Roman"/>
      <w:snapToGrid w:val="0"/>
      <w:sz w:val="18"/>
      <w:szCs w:val="20"/>
    </w:rPr>
  </w:style>
  <w:style w:type="character" w:customStyle="1" w:styleId="TabletextChar">
    <w:name w:val="Table text Char"/>
    <w:basedOn w:val="a0"/>
    <w:link w:val="Tabletext"/>
    <w:rsid w:val="00071B9D"/>
    <w:rPr>
      <w:rFonts w:ascii="Arial" w:eastAsia="Times New Roman" w:hAnsi="Arial" w:cs="Times New Roman"/>
      <w:snapToGrid w:val="0"/>
      <w:sz w:val="18"/>
      <w:szCs w:val="20"/>
    </w:rPr>
  </w:style>
  <w:style w:type="table" w:styleId="a4">
    <w:name w:val="Table Grid"/>
    <w:basedOn w:val="a1"/>
    <w:uiPriority w:val="39"/>
    <w:rsid w:val="00983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9836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836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8368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8368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8368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83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36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B5E55-5822-4A61-B637-75B1EB542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Мунтинова Асель</dc:creator>
  <cp:lastModifiedBy>Айгуль Айтимбетова</cp:lastModifiedBy>
  <cp:revision>2</cp:revision>
  <cp:lastPrinted>2023-03-20T04:40:00Z</cp:lastPrinted>
  <dcterms:created xsi:type="dcterms:W3CDTF">2024-08-26T06:38:00Z</dcterms:created>
  <dcterms:modified xsi:type="dcterms:W3CDTF">2024-08-26T06:38:00Z</dcterms:modified>
</cp:coreProperties>
</file>