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85E" w:rsidRPr="008C3EF1" w:rsidRDefault="00A046C4" w:rsidP="00751AB6">
      <w:pPr>
        <w:jc w:val="both"/>
        <w:rPr>
          <w:bCs/>
          <w:sz w:val="16"/>
          <w:szCs w:val="16"/>
        </w:rPr>
      </w:pPr>
      <w:bookmarkStart w:id="0" w:name="_GoBack"/>
      <w:bookmarkEnd w:id="0"/>
      <w:r w:rsidRPr="00A046C4">
        <w:rPr>
          <w:sz w:val="16"/>
          <w:szCs w:val="16"/>
        </w:rPr>
        <w:t>«Табиғи монополиялар туралы» Қазақстан Республикасы Заңының 25-бабы, 1-тармағының 1) тармақшасына, сондай-ақ 26-бабы, 2-тармағының 24) тармақшасына сәйкес «Болат Нұржанов атындағы Екібастұз ГРЭС-1» ЖШС (бұдан әрі – Серіктестік) тұтынушылар мен басқа да мүдделі тұлғалар алдында 2025 жылғы сарқынды суларды бұру, бөлу желілері арқылы су беру және ауыз су беру бойынша реттеліп көрсетілетін қызметтерді ұсыну жөніндегі қызмет туралы жылдық есепті орналастырады</w:t>
      </w:r>
      <w:r w:rsidR="00EB09B3" w:rsidRPr="008C3EF1">
        <w:rPr>
          <w:bCs/>
          <w:sz w:val="16"/>
          <w:szCs w:val="16"/>
        </w:rPr>
        <w:t xml:space="preserve">. </w:t>
      </w:r>
    </w:p>
    <w:p w:rsidR="00751AB6" w:rsidRPr="008C3EF1" w:rsidRDefault="00751AB6" w:rsidP="00751AB6">
      <w:pPr>
        <w:jc w:val="both"/>
        <w:rPr>
          <w:sz w:val="16"/>
          <w:szCs w:val="16"/>
        </w:rPr>
      </w:pPr>
    </w:p>
    <w:p w:rsidR="00E900DC" w:rsidRPr="008C3EF1" w:rsidRDefault="00A046C4" w:rsidP="00E900DC">
      <w:pPr>
        <w:pStyle w:val="a4"/>
        <w:numPr>
          <w:ilvl w:val="0"/>
          <w:numId w:val="1"/>
        </w:numPr>
        <w:ind w:left="426" w:hanging="426"/>
        <w:rPr>
          <w:sz w:val="16"/>
          <w:szCs w:val="16"/>
        </w:rPr>
      </w:pPr>
      <w:r w:rsidRPr="00A046C4">
        <w:rPr>
          <w:b/>
          <w:sz w:val="16"/>
          <w:szCs w:val="16"/>
        </w:rPr>
        <w:t>Инвестициялық бағдарлама</w:t>
      </w:r>
      <w:r w:rsidR="00E900DC" w:rsidRPr="008C3EF1">
        <w:rPr>
          <w:b/>
          <w:sz w:val="16"/>
          <w:szCs w:val="16"/>
          <w:lang w:val="en-US"/>
        </w:rPr>
        <w:t>.</w:t>
      </w:r>
    </w:p>
    <w:p w:rsidR="00EB09B3" w:rsidRPr="008C3EF1" w:rsidRDefault="00EB09B3" w:rsidP="00E900DC">
      <w:pPr>
        <w:pStyle w:val="a4"/>
        <w:ind w:left="426"/>
        <w:rPr>
          <w:b/>
          <w:sz w:val="16"/>
          <w:szCs w:val="16"/>
        </w:rPr>
      </w:pPr>
    </w:p>
    <w:p w:rsidR="00E900DC" w:rsidRPr="008C3EF1" w:rsidRDefault="00A046C4" w:rsidP="00E900DC">
      <w:pPr>
        <w:pStyle w:val="a4"/>
        <w:ind w:left="426"/>
        <w:rPr>
          <w:b/>
          <w:sz w:val="16"/>
          <w:szCs w:val="16"/>
        </w:rPr>
      </w:pPr>
      <w:r w:rsidRPr="00A046C4">
        <w:rPr>
          <w:sz w:val="16"/>
          <w:szCs w:val="16"/>
        </w:rPr>
        <w:t>2025 жылға сарқынды суларды бұру, бөлу желілері арқылы су беру және ауыз су беру бойынша реттеліп көрсетілетін қызметтерді ұсыну жөніндегі</w:t>
      </w:r>
      <w:r>
        <w:rPr>
          <w:b/>
          <w:sz w:val="16"/>
          <w:szCs w:val="16"/>
        </w:rPr>
        <w:t xml:space="preserve"> инвестициялық бағдарлама жоқ</w:t>
      </w:r>
      <w:r w:rsidR="00EB09B3" w:rsidRPr="00402EC5">
        <w:rPr>
          <w:bCs/>
          <w:sz w:val="16"/>
          <w:szCs w:val="16"/>
        </w:rPr>
        <w:t>.</w:t>
      </w:r>
      <w:r w:rsidR="00EB09B3" w:rsidRPr="008C3EF1">
        <w:rPr>
          <w:bCs/>
          <w:sz w:val="16"/>
          <w:szCs w:val="16"/>
        </w:rPr>
        <w:t xml:space="preserve"> </w:t>
      </w:r>
    </w:p>
    <w:p w:rsidR="00C850F8" w:rsidRPr="008C3EF1" w:rsidRDefault="00C850F8" w:rsidP="00C850F8">
      <w:pPr>
        <w:rPr>
          <w:b/>
          <w:sz w:val="16"/>
          <w:szCs w:val="16"/>
        </w:rPr>
      </w:pPr>
    </w:p>
    <w:p w:rsidR="00FB2582" w:rsidRPr="008C3EF1" w:rsidRDefault="00A046C4" w:rsidP="00DB41E7">
      <w:pPr>
        <w:pStyle w:val="a4"/>
        <w:numPr>
          <w:ilvl w:val="0"/>
          <w:numId w:val="1"/>
        </w:numPr>
        <w:ind w:left="426" w:hanging="426"/>
        <w:rPr>
          <w:b/>
          <w:sz w:val="16"/>
          <w:szCs w:val="16"/>
        </w:rPr>
      </w:pPr>
      <w:r w:rsidRPr="00A046C4">
        <w:rPr>
          <w:b/>
          <w:sz w:val="16"/>
          <w:szCs w:val="16"/>
        </w:rPr>
        <w:t>Есепті кезеңдегі бекітілген тарифтік сметаның баптар бойынша орындалуы</w:t>
      </w:r>
      <w:r w:rsidR="00E06CFB" w:rsidRPr="008C3EF1">
        <w:rPr>
          <w:b/>
          <w:sz w:val="16"/>
          <w:szCs w:val="16"/>
        </w:rPr>
        <w:t>:</w:t>
      </w:r>
    </w:p>
    <w:p w:rsidR="00E06CFB" w:rsidRPr="008C3EF1" w:rsidRDefault="00E06CFB" w:rsidP="00DB41E7">
      <w:pPr>
        <w:pStyle w:val="a4"/>
        <w:ind w:left="426"/>
        <w:rPr>
          <w:b/>
          <w:sz w:val="16"/>
          <w:szCs w:val="16"/>
        </w:rPr>
      </w:pPr>
    </w:p>
    <w:p w:rsidR="00047EEE" w:rsidRDefault="00A046C4" w:rsidP="00732691">
      <w:pPr>
        <w:rPr>
          <w:b/>
          <w:sz w:val="16"/>
          <w:szCs w:val="16"/>
        </w:rPr>
      </w:pPr>
      <w:r w:rsidRPr="00A046C4">
        <w:rPr>
          <w:b/>
          <w:sz w:val="16"/>
          <w:szCs w:val="16"/>
        </w:rPr>
        <w:t>Ағынды суларды бұру бойынша тарифтік сметаның орындалуы туралы есеп</w:t>
      </w:r>
    </w:p>
    <w:p w:rsidR="00552C11" w:rsidRDefault="00552C11" w:rsidP="00732691">
      <w:pPr>
        <w:rPr>
          <w:b/>
          <w:sz w:val="16"/>
          <w:szCs w:val="16"/>
        </w:rPr>
      </w:pPr>
    </w:p>
    <w:p w:rsidR="00CD69D9" w:rsidRDefault="0079524C" w:rsidP="00732691">
      <w:pPr>
        <w:rPr>
          <w:b/>
          <w:sz w:val="16"/>
          <w:szCs w:val="16"/>
        </w:rPr>
      </w:pPr>
      <w:r w:rsidRPr="0079524C">
        <w:rPr>
          <w:noProof/>
          <w:lang w:val="en-US" w:eastAsia="en-US"/>
        </w:rPr>
        <w:drawing>
          <wp:inline distT="0" distB="0" distL="0" distR="0">
            <wp:extent cx="6011860" cy="3396899"/>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29083" cy="3406631"/>
                    </a:xfrm>
                    <a:prstGeom prst="rect">
                      <a:avLst/>
                    </a:prstGeom>
                    <a:noFill/>
                    <a:ln>
                      <a:noFill/>
                    </a:ln>
                  </pic:spPr>
                </pic:pic>
              </a:graphicData>
            </a:graphic>
          </wp:inline>
        </w:drawing>
      </w:r>
    </w:p>
    <w:p w:rsidR="0079524C" w:rsidRPr="008C3EF1" w:rsidRDefault="0079524C" w:rsidP="00732691">
      <w:pPr>
        <w:rPr>
          <w:b/>
          <w:sz w:val="16"/>
          <w:szCs w:val="16"/>
        </w:rPr>
      </w:pPr>
    </w:p>
    <w:p w:rsidR="006C0ECE" w:rsidRDefault="00A046C4" w:rsidP="00DB41E7">
      <w:pPr>
        <w:jc w:val="both"/>
        <w:rPr>
          <w:b/>
          <w:sz w:val="16"/>
          <w:szCs w:val="16"/>
        </w:rPr>
      </w:pPr>
      <w:r w:rsidRPr="00A046C4">
        <w:rPr>
          <w:b/>
          <w:sz w:val="16"/>
          <w:szCs w:val="16"/>
        </w:rPr>
        <w:t>Тарату желілері бойынша су беру бойынша тарифтік сметаның орындалуы туралы есеп</w:t>
      </w:r>
    </w:p>
    <w:p w:rsidR="0079524C" w:rsidRDefault="0079524C" w:rsidP="00DB41E7">
      <w:pPr>
        <w:jc w:val="both"/>
        <w:rPr>
          <w:b/>
          <w:sz w:val="16"/>
          <w:szCs w:val="16"/>
        </w:rPr>
      </w:pPr>
    </w:p>
    <w:p w:rsidR="00CD69D9" w:rsidRDefault="0079524C" w:rsidP="00DB41E7">
      <w:pPr>
        <w:jc w:val="both"/>
        <w:rPr>
          <w:b/>
          <w:sz w:val="16"/>
          <w:szCs w:val="16"/>
        </w:rPr>
      </w:pPr>
      <w:r w:rsidRPr="0079524C">
        <w:rPr>
          <w:noProof/>
          <w:lang w:val="en-US" w:eastAsia="en-US"/>
        </w:rPr>
        <w:drawing>
          <wp:inline distT="0" distB="0" distL="0" distR="0">
            <wp:extent cx="6015355" cy="4102508"/>
            <wp:effectExtent l="0" t="0" r="444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40205" cy="4119456"/>
                    </a:xfrm>
                    <a:prstGeom prst="rect">
                      <a:avLst/>
                    </a:prstGeom>
                    <a:noFill/>
                    <a:ln>
                      <a:noFill/>
                    </a:ln>
                  </pic:spPr>
                </pic:pic>
              </a:graphicData>
            </a:graphic>
          </wp:inline>
        </w:drawing>
      </w:r>
    </w:p>
    <w:p w:rsidR="00CD69D9" w:rsidRPr="00CD69D9" w:rsidRDefault="00CD69D9" w:rsidP="00DB41E7">
      <w:pPr>
        <w:jc w:val="both"/>
        <w:rPr>
          <w:b/>
          <w:sz w:val="12"/>
          <w:szCs w:val="12"/>
        </w:rPr>
      </w:pPr>
    </w:p>
    <w:p w:rsidR="006C0ECE" w:rsidRDefault="006C0ECE" w:rsidP="00DB41E7">
      <w:pPr>
        <w:jc w:val="both"/>
        <w:rPr>
          <w:sz w:val="16"/>
          <w:szCs w:val="16"/>
        </w:rPr>
      </w:pPr>
    </w:p>
    <w:p w:rsidR="00CD69D9" w:rsidRPr="003E4C7C" w:rsidRDefault="00CD69D9" w:rsidP="00DB41E7">
      <w:pPr>
        <w:jc w:val="both"/>
        <w:rPr>
          <w:sz w:val="16"/>
          <w:szCs w:val="16"/>
        </w:rPr>
      </w:pPr>
    </w:p>
    <w:p w:rsidR="0007278D" w:rsidRDefault="00A046C4" w:rsidP="0007278D">
      <w:pPr>
        <w:jc w:val="both"/>
        <w:rPr>
          <w:b/>
          <w:sz w:val="16"/>
          <w:szCs w:val="16"/>
        </w:rPr>
      </w:pPr>
      <w:r w:rsidRPr="00A046C4">
        <w:rPr>
          <w:b/>
          <w:sz w:val="16"/>
          <w:szCs w:val="16"/>
        </w:rPr>
        <w:t>Ауыз су беру бойынша тарифтік сметаның орындалуы туралы есеп</w:t>
      </w:r>
    </w:p>
    <w:p w:rsidR="0079524C" w:rsidRDefault="0079524C" w:rsidP="0007278D">
      <w:pPr>
        <w:jc w:val="both"/>
        <w:rPr>
          <w:b/>
          <w:sz w:val="16"/>
          <w:szCs w:val="16"/>
        </w:rPr>
      </w:pPr>
    </w:p>
    <w:p w:rsidR="0007278D" w:rsidRPr="003E4C7C" w:rsidRDefault="0079524C" w:rsidP="0007278D">
      <w:pPr>
        <w:jc w:val="both"/>
        <w:rPr>
          <w:b/>
          <w:sz w:val="16"/>
          <w:szCs w:val="16"/>
        </w:rPr>
      </w:pPr>
      <w:r w:rsidRPr="0079524C">
        <w:rPr>
          <w:noProof/>
          <w:lang w:val="en-US" w:eastAsia="en-US"/>
        </w:rPr>
        <w:drawing>
          <wp:inline distT="0" distB="0" distL="0" distR="0">
            <wp:extent cx="6570345" cy="408216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70345" cy="4082160"/>
                    </a:xfrm>
                    <a:prstGeom prst="rect">
                      <a:avLst/>
                    </a:prstGeom>
                    <a:noFill/>
                    <a:ln>
                      <a:noFill/>
                    </a:ln>
                  </pic:spPr>
                </pic:pic>
              </a:graphicData>
            </a:graphic>
          </wp:inline>
        </w:drawing>
      </w:r>
    </w:p>
    <w:p w:rsidR="0007278D" w:rsidRPr="003E4C7C" w:rsidRDefault="0007278D" w:rsidP="00DB41E7">
      <w:pPr>
        <w:jc w:val="both"/>
        <w:rPr>
          <w:sz w:val="16"/>
          <w:szCs w:val="16"/>
        </w:rPr>
      </w:pPr>
    </w:p>
    <w:p w:rsidR="00313FC6" w:rsidRPr="008C3EF1" w:rsidRDefault="00A046C4" w:rsidP="00313FC6">
      <w:pPr>
        <w:pStyle w:val="a4"/>
        <w:numPr>
          <w:ilvl w:val="0"/>
          <w:numId w:val="1"/>
        </w:numPr>
        <w:ind w:left="426" w:hanging="426"/>
        <w:rPr>
          <w:b/>
          <w:sz w:val="16"/>
          <w:szCs w:val="16"/>
        </w:rPr>
      </w:pPr>
      <w:r w:rsidRPr="00A046C4">
        <w:rPr>
          <w:b/>
          <w:sz w:val="16"/>
          <w:szCs w:val="16"/>
        </w:rPr>
        <w:t>2025 жылдың қорытындысы бойынша реттеліп көрсетілетін қызметтердің сапасы мен сенімділігі көрсеткіштерінің орындалуы туралы ақпарат</w:t>
      </w:r>
    </w:p>
    <w:p w:rsidR="00313FC6" w:rsidRPr="008C3EF1" w:rsidRDefault="00313FC6" w:rsidP="00313FC6">
      <w:pPr>
        <w:pStyle w:val="a4"/>
        <w:ind w:left="426"/>
        <w:rPr>
          <w:b/>
          <w:sz w:val="16"/>
          <w:szCs w:val="16"/>
        </w:rPr>
      </w:pPr>
    </w:p>
    <w:tbl>
      <w:tblPr>
        <w:tblStyle w:val="a3"/>
        <w:tblW w:w="0" w:type="auto"/>
        <w:tblLayout w:type="fixed"/>
        <w:tblLook w:val="04A0" w:firstRow="1" w:lastRow="0" w:firstColumn="1" w:lastColumn="0" w:noHBand="0" w:noVBand="1"/>
      </w:tblPr>
      <w:tblGrid>
        <w:gridCol w:w="755"/>
        <w:gridCol w:w="2753"/>
        <w:gridCol w:w="971"/>
        <w:gridCol w:w="1045"/>
        <w:gridCol w:w="992"/>
        <w:gridCol w:w="1734"/>
        <w:gridCol w:w="2087"/>
      </w:tblGrid>
      <w:tr w:rsidR="00313FC6" w:rsidRPr="008C3EF1" w:rsidTr="00313FC6">
        <w:trPr>
          <w:trHeight w:val="792"/>
        </w:trPr>
        <w:tc>
          <w:tcPr>
            <w:tcW w:w="755" w:type="dxa"/>
            <w:hideMark/>
          </w:tcPr>
          <w:p w:rsidR="00313FC6" w:rsidRPr="00A046C4" w:rsidRDefault="00313FC6" w:rsidP="00A046C4">
            <w:pPr>
              <w:rPr>
                <w:b/>
                <w:bCs/>
                <w:sz w:val="16"/>
                <w:szCs w:val="16"/>
                <w:lang w:val="kk-KZ"/>
              </w:rPr>
            </w:pPr>
            <w:r w:rsidRPr="008C3EF1">
              <w:rPr>
                <w:b/>
                <w:bCs/>
                <w:sz w:val="16"/>
                <w:szCs w:val="16"/>
              </w:rPr>
              <w:t xml:space="preserve">№ </w:t>
            </w:r>
            <w:r w:rsidR="00A046C4">
              <w:rPr>
                <w:b/>
                <w:bCs/>
                <w:sz w:val="16"/>
                <w:szCs w:val="16"/>
                <w:lang w:val="kk-KZ"/>
              </w:rPr>
              <w:t>р</w:t>
            </w:r>
            <w:r w:rsidRPr="008C3EF1">
              <w:rPr>
                <w:b/>
                <w:bCs/>
                <w:sz w:val="16"/>
                <w:szCs w:val="16"/>
              </w:rPr>
              <w:t>/</w:t>
            </w:r>
            <w:r w:rsidR="00A046C4">
              <w:rPr>
                <w:b/>
                <w:bCs/>
                <w:sz w:val="16"/>
                <w:szCs w:val="16"/>
                <w:lang w:val="kk-KZ"/>
              </w:rPr>
              <w:t>с</w:t>
            </w:r>
          </w:p>
        </w:tc>
        <w:tc>
          <w:tcPr>
            <w:tcW w:w="2753" w:type="dxa"/>
            <w:hideMark/>
          </w:tcPr>
          <w:p w:rsidR="00313FC6" w:rsidRPr="008C3EF1" w:rsidRDefault="00A046C4" w:rsidP="00313FC6">
            <w:pPr>
              <w:rPr>
                <w:b/>
                <w:bCs/>
                <w:sz w:val="16"/>
                <w:szCs w:val="16"/>
              </w:rPr>
            </w:pPr>
            <w:r w:rsidRPr="00A046C4">
              <w:rPr>
                <w:b/>
                <w:bCs/>
                <w:sz w:val="16"/>
                <w:szCs w:val="16"/>
              </w:rPr>
              <w:t>Сапа және сенімділік көрсеткіші</w:t>
            </w:r>
          </w:p>
        </w:tc>
        <w:tc>
          <w:tcPr>
            <w:tcW w:w="971" w:type="dxa"/>
            <w:hideMark/>
          </w:tcPr>
          <w:p w:rsidR="00313FC6" w:rsidRPr="00A046C4" w:rsidRDefault="00A046C4" w:rsidP="00CD69D9">
            <w:pPr>
              <w:jc w:val="center"/>
              <w:rPr>
                <w:b/>
                <w:bCs/>
                <w:sz w:val="16"/>
                <w:szCs w:val="16"/>
                <w:lang w:val="kk-KZ"/>
              </w:rPr>
            </w:pPr>
            <w:r w:rsidRPr="00A046C4">
              <w:rPr>
                <w:b/>
                <w:bCs/>
                <w:sz w:val="16"/>
                <w:szCs w:val="16"/>
              </w:rPr>
              <w:t>Факт 2024 ж</w:t>
            </w:r>
            <w:r>
              <w:rPr>
                <w:b/>
                <w:bCs/>
                <w:sz w:val="16"/>
                <w:szCs w:val="16"/>
                <w:lang w:val="kk-KZ"/>
              </w:rPr>
              <w:t>.</w:t>
            </w:r>
          </w:p>
        </w:tc>
        <w:tc>
          <w:tcPr>
            <w:tcW w:w="1045" w:type="dxa"/>
            <w:hideMark/>
          </w:tcPr>
          <w:p w:rsidR="00313FC6" w:rsidRPr="008C3EF1" w:rsidRDefault="00A046C4" w:rsidP="00A046C4">
            <w:pPr>
              <w:jc w:val="center"/>
              <w:rPr>
                <w:b/>
                <w:bCs/>
                <w:sz w:val="16"/>
                <w:szCs w:val="16"/>
              </w:rPr>
            </w:pPr>
            <w:r>
              <w:rPr>
                <w:b/>
                <w:bCs/>
                <w:sz w:val="16"/>
                <w:szCs w:val="16"/>
                <w:lang w:val="kk-KZ"/>
              </w:rPr>
              <w:t>Жоспар</w:t>
            </w:r>
            <w:r w:rsidR="00313FC6" w:rsidRPr="008C3EF1">
              <w:rPr>
                <w:b/>
                <w:bCs/>
                <w:sz w:val="16"/>
                <w:szCs w:val="16"/>
              </w:rPr>
              <w:t xml:space="preserve"> 202</w:t>
            </w:r>
            <w:r w:rsidR="00CD69D9">
              <w:rPr>
                <w:b/>
                <w:bCs/>
                <w:sz w:val="16"/>
                <w:szCs w:val="16"/>
                <w:lang w:val="en-US"/>
              </w:rPr>
              <w:t>5</w:t>
            </w:r>
            <w:r w:rsidR="00313FC6" w:rsidRPr="008C3EF1">
              <w:rPr>
                <w:b/>
                <w:bCs/>
                <w:sz w:val="16"/>
                <w:szCs w:val="16"/>
              </w:rPr>
              <w:t xml:space="preserve"> </w:t>
            </w:r>
            <w:r>
              <w:rPr>
                <w:b/>
                <w:bCs/>
                <w:sz w:val="16"/>
                <w:szCs w:val="16"/>
                <w:lang w:val="kk-KZ"/>
              </w:rPr>
              <w:t>ж</w:t>
            </w:r>
            <w:r w:rsidR="00313FC6" w:rsidRPr="008C3EF1">
              <w:rPr>
                <w:b/>
                <w:bCs/>
                <w:sz w:val="16"/>
                <w:szCs w:val="16"/>
              </w:rPr>
              <w:t>.</w:t>
            </w:r>
          </w:p>
        </w:tc>
        <w:tc>
          <w:tcPr>
            <w:tcW w:w="992" w:type="dxa"/>
            <w:hideMark/>
          </w:tcPr>
          <w:p w:rsidR="00313FC6" w:rsidRPr="008C3EF1" w:rsidRDefault="00313FC6" w:rsidP="00A046C4">
            <w:pPr>
              <w:jc w:val="center"/>
              <w:rPr>
                <w:b/>
                <w:bCs/>
                <w:sz w:val="16"/>
                <w:szCs w:val="16"/>
              </w:rPr>
            </w:pPr>
            <w:r w:rsidRPr="008C3EF1">
              <w:rPr>
                <w:b/>
                <w:bCs/>
                <w:sz w:val="16"/>
                <w:szCs w:val="16"/>
              </w:rPr>
              <w:t>Факт 202</w:t>
            </w:r>
            <w:r w:rsidR="00CD69D9">
              <w:rPr>
                <w:b/>
                <w:bCs/>
                <w:sz w:val="16"/>
                <w:szCs w:val="16"/>
                <w:lang w:val="en-US"/>
              </w:rPr>
              <w:t>5</w:t>
            </w:r>
            <w:r w:rsidRPr="008C3EF1">
              <w:rPr>
                <w:b/>
                <w:bCs/>
                <w:sz w:val="16"/>
                <w:szCs w:val="16"/>
              </w:rPr>
              <w:t xml:space="preserve"> </w:t>
            </w:r>
            <w:r w:rsidR="00A046C4">
              <w:rPr>
                <w:b/>
                <w:bCs/>
                <w:sz w:val="16"/>
                <w:szCs w:val="16"/>
                <w:lang w:val="kk-KZ"/>
              </w:rPr>
              <w:t>ж</w:t>
            </w:r>
            <w:r w:rsidRPr="008C3EF1">
              <w:rPr>
                <w:b/>
                <w:bCs/>
                <w:sz w:val="16"/>
                <w:szCs w:val="16"/>
              </w:rPr>
              <w:t>.</w:t>
            </w:r>
          </w:p>
        </w:tc>
        <w:tc>
          <w:tcPr>
            <w:tcW w:w="1734" w:type="dxa"/>
            <w:hideMark/>
          </w:tcPr>
          <w:p w:rsidR="00313FC6" w:rsidRPr="008C3EF1" w:rsidRDefault="00A046C4" w:rsidP="00313FC6">
            <w:pPr>
              <w:jc w:val="center"/>
              <w:rPr>
                <w:b/>
                <w:bCs/>
                <w:sz w:val="16"/>
                <w:szCs w:val="16"/>
              </w:rPr>
            </w:pPr>
            <w:r w:rsidRPr="00A046C4">
              <w:rPr>
                <w:b/>
                <w:bCs/>
                <w:sz w:val="16"/>
                <w:szCs w:val="16"/>
              </w:rPr>
              <w:t>Сенімділік пен сапа көрсеткіштерінің сақталуын бағалау</w:t>
            </w:r>
          </w:p>
        </w:tc>
        <w:tc>
          <w:tcPr>
            <w:tcW w:w="2087" w:type="dxa"/>
            <w:hideMark/>
          </w:tcPr>
          <w:p w:rsidR="00313FC6" w:rsidRPr="008C3EF1" w:rsidRDefault="00A046C4" w:rsidP="00313FC6">
            <w:pPr>
              <w:jc w:val="center"/>
              <w:rPr>
                <w:b/>
                <w:bCs/>
                <w:sz w:val="16"/>
                <w:szCs w:val="16"/>
              </w:rPr>
            </w:pPr>
            <w:r w:rsidRPr="00A046C4">
              <w:rPr>
                <w:b/>
                <w:bCs/>
                <w:sz w:val="16"/>
                <w:szCs w:val="16"/>
              </w:rPr>
              <w:t>Сенімділік пен сапа көрсеткіштерін сақтамаудың себептері (негіздемесі)</w:t>
            </w:r>
          </w:p>
        </w:tc>
      </w:tr>
      <w:tr w:rsidR="00313FC6" w:rsidRPr="008C3EF1" w:rsidTr="00313FC6">
        <w:trPr>
          <w:trHeight w:val="300"/>
        </w:trPr>
        <w:tc>
          <w:tcPr>
            <w:tcW w:w="755" w:type="dxa"/>
            <w:noWrap/>
            <w:hideMark/>
          </w:tcPr>
          <w:p w:rsidR="00313FC6" w:rsidRPr="008C3EF1" w:rsidRDefault="00313FC6" w:rsidP="00313FC6">
            <w:pPr>
              <w:rPr>
                <w:b/>
                <w:sz w:val="16"/>
                <w:szCs w:val="16"/>
              </w:rPr>
            </w:pPr>
            <w:r w:rsidRPr="008C3EF1">
              <w:rPr>
                <w:b/>
                <w:sz w:val="16"/>
                <w:szCs w:val="16"/>
              </w:rPr>
              <w:t>1</w:t>
            </w:r>
          </w:p>
        </w:tc>
        <w:tc>
          <w:tcPr>
            <w:tcW w:w="2753" w:type="dxa"/>
            <w:noWrap/>
            <w:hideMark/>
          </w:tcPr>
          <w:p w:rsidR="00313FC6" w:rsidRPr="008C3EF1" w:rsidRDefault="00313FC6" w:rsidP="00313FC6">
            <w:pPr>
              <w:pStyle w:val="a4"/>
              <w:ind w:left="426"/>
              <w:rPr>
                <w:b/>
                <w:sz w:val="16"/>
                <w:szCs w:val="16"/>
              </w:rPr>
            </w:pPr>
            <w:r w:rsidRPr="008C3EF1">
              <w:rPr>
                <w:b/>
                <w:sz w:val="16"/>
                <w:szCs w:val="16"/>
              </w:rPr>
              <w:t>2</w:t>
            </w:r>
          </w:p>
        </w:tc>
        <w:tc>
          <w:tcPr>
            <w:tcW w:w="971" w:type="dxa"/>
            <w:noWrap/>
            <w:hideMark/>
          </w:tcPr>
          <w:p w:rsidR="00313FC6" w:rsidRPr="008C3EF1" w:rsidRDefault="00313FC6" w:rsidP="00A50DFF">
            <w:pPr>
              <w:pStyle w:val="a4"/>
              <w:ind w:left="426"/>
              <w:jc w:val="center"/>
              <w:rPr>
                <w:b/>
                <w:sz w:val="16"/>
                <w:szCs w:val="16"/>
              </w:rPr>
            </w:pPr>
            <w:r w:rsidRPr="008C3EF1">
              <w:rPr>
                <w:b/>
                <w:sz w:val="16"/>
                <w:szCs w:val="16"/>
              </w:rPr>
              <w:t>3</w:t>
            </w:r>
          </w:p>
        </w:tc>
        <w:tc>
          <w:tcPr>
            <w:tcW w:w="1045" w:type="dxa"/>
            <w:noWrap/>
            <w:hideMark/>
          </w:tcPr>
          <w:p w:rsidR="00313FC6" w:rsidRPr="008C3EF1" w:rsidRDefault="00313FC6" w:rsidP="00A50DFF">
            <w:pPr>
              <w:pStyle w:val="a4"/>
              <w:ind w:left="426"/>
              <w:jc w:val="center"/>
              <w:rPr>
                <w:b/>
                <w:sz w:val="16"/>
                <w:szCs w:val="16"/>
              </w:rPr>
            </w:pPr>
            <w:r w:rsidRPr="008C3EF1">
              <w:rPr>
                <w:b/>
                <w:sz w:val="16"/>
                <w:szCs w:val="16"/>
              </w:rPr>
              <w:t>4</w:t>
            </w:r>
          </w:p>
        </w:tc>
        <w:tc>
          <w:tcPr>
            <w:tcW w:w="992" w:type="dxa"/>
            <w:noWrap/>
            <w:hideMark/>
          </w:tcPr>
          <w:p w:rsidR="00313FC6" w:rsidRPr="008C3EF1" w:rsidRDefault="00313FC6" w:rsidP="00A50DFF">
            <w:pPr>
              <w:pStyle w:val="a4"/>
              <w:ind w:left="426"/>
              <w:jc w:val="center"/>
              <w:rPr>
                <w:b/>
                <w:sz w:val="16"/>
                <w:szCs w:val="16"/>
              </w:rPr>
            </w:pPr>
            <w:r w:rsidRPr="008C3EF1">
              <w:rPr>
                <w:b/>
                <w:sz w:val="16"/>
                <w:szCs w:val="16"/>
              </w:rPr>
              <w:t>5</w:t>
            </w:r>
          </w:p>
        </w:tc>
        <w:tc>
          <w:tcPr>
            <w:tcW w:w="1734" w:type="dxa"/>
            <w:noWrap/>
            <w:hideMark/>
          </w:tcPr>
          <w:p w:rsidR="00313FC6" w:rsidRPr="008C3EF1" w:rsidRDefault="00313FC6" w:rsidP="00A50DFF">
            <w:pPr>
              <w:pStyle w:val="a4"/>
              <w:ind w:left="426"/>
              <w:jc w:val="center"/>
              <w:rPr>
                <w:b/>
                <w:sz w:val="16"/>
                <w:szCs w:val="16"/>
              </w:rPr>
            </w:pPr>
            <w:r w:rsidRPr="008C3EF1">
              <w:rPr>
                <w:b/>
                <w:sz w:val="16"/>
                <w:szCs w:val="16"/>
              </w:rPr>
              <w:t>6</w:t>
            </w:r>
          </w:p>
        </w:tc>
        <w:tc>
          <w:tcPr>
            <w:tcW w:w="2087" w:type="dxa"/>
            <w:noWrap/>
            <w:hideMark/>
          </w:tcPr>
          <w:p w:rsidR="00313FC6" w:rsidRPr="008C3EF1" w:rsidRDefault="00313FC6" w:rsidP="00A50DFF">
            <w:pPr>
              <w:pStyle w:val="a4"/>
              <w:ind w:left="426"/>
              <w:jc w:val="center"/>
              <w:rPr>
                <w:b/>
                <w:sz w:val="16"/>
                <w:szCs w:val="16"/>
              </w:rPr>
            </w:pPr>
            <w:r w:rsidRPr="008C3EF1">
              <w:rPr>
                <w:b/>
                <w:sz w:val="16"/>
                <w:szCs w:val="16"/>
              </w:rPr>
              <w:t>7</w:t>
            </w:r>
          </w:p>
        </w:tc>
      </w:tr>
      <w:tr w:rsidR="008C3EF1" w:rsidRPr="008C3EF1" w:rsidTr="00313FC6">
        <w:trPr>
          <w:trHeight w:val="255"/>
        </w:trPr>
        <w:tc>
          <w:tcPr>
            <w:tcW w:w="755" w:type="dxa"/>
            <w:noWrap/>
            <w:hideMark/>
          </w:tcPr>
          <w:p w:rsidR="00313FC6" w:rsidRPr="008C3EF1" w:rsidRDefault="00313FC6" w:rsidP="00313FC6">
            <w:pPr>
              <w:rPr>
                <w:bCs/>
                <w:sz w:val="16"/>
                <w:szCs w:val="16"/>
              </w:rPr>
            </w:pPr>
            <w:r w:rsidRPr="008C3EF1">
              <w:rPr>
                <w:bCs/>
                <w:sz w:val="16"/>
                <w:szCs w:val="16"/>
              </w:rPr>
              <w:t>1</w:t>
            </w:r>
          </w:p>
        </w:tc>
        <w:tc>
          <w:tcPr>
            <w:tcW w:w="2753" w:type="dxa"/>
            <w:noWrap/>
            <w:hideMark/>
          </w:tcPr>
          <w:p w:rsidR="00313FC6" w:rsidRPr="008C3EF1" w:rsidRDefault="00A046C4" w:rsidP="00313FC6">
            <w:pPr>
              <w:rPr>
                <w:bCs/>
                <w:sz w:val="16"/>
                <w:szCs w:val="16"/>
              </w:rPr>
            </w:pPr>
            <w:r w:rsidRPr="00A046C4">
              <w:rPr>
                <w:bCs/>
                <w:sz w:val="16"/>
                <w:szCs w:val="16"/>
              </w:rPr>
              <w:t>Қызмет көрсетудің жоспардан тыс үзілістері</w:t>
            </w:r>
          </w:p>
        </w:tc>
        <w:tc>
          <w:tcPr>
            <w:tcW w:w="971" w:type="dxa"/>
            <w:noWrap/>
            <w:hideMark/>
          </w:tcPr>
          <w:p w:rsidR="00313FC6" w:rsidRPr="008C3EF1" w:rsidRDefault="00313FC6" w:rsidP="00A50DFF">
            <w:pPr>
              <w:pStyle w:val="a4"/>
              <w:ind w:left="426"/>
              <w:jc w:val="center"/>
              <w:rPr>
                <w:sz w:val="16"/>
                <w:szCs w:val="16"/>
              </w:rPr>
            </w:pPr>
            <w:r w:rsidRPr="008C3EF1">
              <w:rPr>
                <w:sz w:val="16"/>
                <w:szCs w:val="16"/>
              </w:rPr>
              <w:t>0</w:t>
            </w:r>
          </w:p>
        </w:tc>
        <w:tc>
          <w:tcPr>
            <w:tcW w:w="1045" w:type="dxa"/>
            <w:noWrap/>
            <w:hideMark/>
          </w:tcPr>
          <w:p w:rsidR="00313FC6" w:rsidRPr="008C3EF1" w:rsidRDefault="00313FC6" w:rsidP="00A50DFF">
            <w:pPr>
              <w:pStyle w:val="a4"/>
              <w:ind w:left="426"/>
              <w:jc w:val="center"/>
              <w:rPr>
                <w:sz w:val="16"/>
                <w:szCs w:val="16"/>
              </w:rPr>
            </w:pPr>
            <w:r w:rsidRPr="008C3EF1">
              <w:rPr>
                <w:sz w:val="16"/>
                <w:szCs w:val="16"/>
              </w:rPr>
              <w:t>0</w:t>
            </w:r>
          </w:p>
        </w:tc>
        <w:tc>
          <w:tcPr>
            <w:tcW w:w="992" w:type="dxa"/>
            <w:noWrap/>
            <w:hideMark/>
          </w:tcPr>
          <w:p w:rsidR="00313FC6" w:rsidRPr="008C3EF1" w:rsidRDefault="00313FC6" w:rsidP="00A50DFF">
            <w:pPr>
              <w:pStyle w:val="a4"/>
              <w:ind w:left="426"/>
              <w:jc w:val="center"/>
              <w:rPr>
                <w:sz w:val="16"/>
                <w:szCs w:val="16"/>
              </w:rPr>
            </w:pPr>
            <w:r w:rsidRPr="008C3EF1">
              <w:rPr>
                <w:sz w:val="16"/>
                <w:szCs w:val="16"/>
              </w:rPr>
              <w:t>0</w:t>
            </w:r>
          </w:p>
        </w:tc>
        <w:tc>
          <w:tcPr>
            <w:tcW w:w="1734" w:type="dxa"/>
            <w:noWrap/>
            <w:hideMark/>
          </w:tcPr>
          <w:p w:rsidR="00313FC6" w:rsidRPr="008C3EF1" w:rsidRDefault="00313FC6" w:rsidP="00A50DFF">
            <w:pPr>
              <w:pStyle w:val="a4"/>
              <w:ind w:left="426"/>
              <w:jc w:val="center"/>
              <w:rPr>
                <w:sz w:val="16"/>
                <w:szCs w:val="16"/>
              </w:rPr>
            </w:pPr>
            <w:r w:rsidRPr="008C3EF1">
              <w:rPr>
                <w:sz w:val="16"/>
                <w:szCs w:val="16"/>
              </w:rPr>
              <w:t>-</w:t>
            </w:r>
          </w:p>
        </w:tc>
        <w:tc>
          <w:tcPr>
            <w:tcW w:w="2087" w:type="dxa"/>
            <w:noWrap/>
            <w:hideMark/>
          </w:tcPr>
          <w:p w:rsidR="00313FC6" w:rsidRPr="008C3EF1" w:rsidRDefault="00313FC6" w:rsidP="00A50DFF">
            <w:pPr>
              <w:pStyle w:val="a4"/>
              <w:ind w:left="426"/>
              <w:jc w:val="center"/>
              <w:rPr>
                <w:sz w:val="16"/>
                <w:szCs w:val="16"/>
              </w:rPr>
            </w:pPr>
            <w:r w:rsidRPr="008C3EF1">
              <w:rPr>
                <w:sz w:val="16"/>
                <w:szCs w:val="16"/>
              </w:rPr>
              <w:t>-</w:t>
            </w:r>
          </w:p>
        </w:tc>
      </w:tr>
    </w:tbl>
    <w:p w:rsidR="00ED577B" w:rsidRPr="008C3EF1" w:rsidRDefault="00ED577B" w:rsidP="00B319CE">
      <w:pPr>
        <w:rPr>
          <w:b/>
          <w:sz w:val="16"/>
          <w:szCs w:val="16"/>
        </w:rPr>
      </w:pPr>
    </w:p>
    <w:p w:rsidR="00B319CE" w:rsidRDefault="00A046C4" w:rsidP="00B319CE">
      <w:pPr>
        <w:pStyle w:val="a4"/>
        <w:numPr>
          <w:ilvl w:val="0"/>
          <w:numId w:val="1"/>
        </w:numPr>
        <w:ind w:left="426" w:hanging="426"/>
        <w:rPr>
          <w:b/>
          <w:sz w:val="16"/>
          <w:szCs w:val="16"/>
        </w:rPr>
      </w:pPr>
      <w:r w:rsidRPr="00A046C4">
        <w:rPr>
          <w:b/>
          <w:sz w:val="16"/>
          <w:szCs w:val="16"/>
        </w:rPr>
        <w:t>Есепті кезеңдегі негізгі қаржы-экономикалық көрсеткіштер</w:t>
      </w:r>
      <w:r w:rsidR="00313FC6" w:rsidRPr="00C149A7">
        <w:rPr>
          <w:b/>
          <w:sz w:val="16"/>
          <w:szCs w:val="16"/>
        </w:rPr>
        <w:t>:</w:t>
      </w:r>
    </w:p>
    <w:p w:rsidR="00552C11" w:rsidRDefault="00552C11" w:rsidP="00552C11">
      <w:pPr>
        <w:pStyle w:val="a4"/>
        <w:ind w:left="426"/>
        <w:rPr>
          <w:b/>
          <w:sz w:val="16"/>
          <w:szCs w:val="16"/>
        </w:rPr>
      </w:pPr>
    </w:p>
    <w:p w:rsidR="00CC2179" w:rsidRPr="00C149A7" w:rsidRDefault="00CC2179" w:rsidP="00CC2179">
      <w:pPr>
        <w:pStyle w:val="a4"/>
        <w:ind w:left="426"/>
        <w:rPr>
          <w:b/>
          <w:sz w:val="16"/>
          <w:szCs w:val="16"/>
        </w:rPr>
      </w:pPr>
      <w:r w:rsidRPr="00CC2179">
        <w:rPr>
          <w:noProof/>
          <w:lang w:val="en-US" w:eastAsia="en-US"/>
        </w:rPr>
        <w:drawing>
          <wp:inline distT="0" distB="0" distL="0" distR="0">
            <wp:extent cx="6570345" cy="2429419"/>
            <wp:effectExtent l="0" t="0" r="190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0345" cy="2429419"/>
                    </a:xfrm>
                    <a:prstGeom prst="rect">
                      <a:avLst/>
                    </a:prstGeom>
                    <a:noFill/>
                    <a:ln>
                      <a:noFill/>
                    </a:ln>
                  </pic:spPr>
                </pic:pic>
              </a:graphicData>
            </a:graphic>
          </wp:inline>
        </w:drawing>
      </w:r>
    </w:p>
    <w:p w:rsidR="003F2567" w:rsidRDefault="003F2567" w:rsidP="003F2567">
      <w:pPr>
        <w:pStyle w:val="a4"/>
        <w:ind w:left="426"/>
        <w:rPr>
          <w:b/>
          <w:sz w:val="16"/>
          <w:szCs w:val="16"/>
        </w:rPr>
      </w:pPr>
    </w:p>
    <w:p w:rsidR="00EE49F1" w:rsidRPr="00EE49F1" w:rsidRDefault="00C149A7" w:rsidP="00313FC6">
      <w:pPr>
        <w:rPr>
          <w:rFonts w:asciiTheme="minorHAnsi" w:eastAsiaTheme="minorHAnsi" w:hAnsiTheme="minorHAnsi" w:cstheme="minorBidi"/>
          <w:sz w:val="16"/>
          <w:szCs w:val="16"/>
          <w:lang w:eastAsia="en-US"/>
        </w:rPr>
      </w:pPr>
      <w:r w:rsidRPr="003E4C7C">
        <w:rPr>
          <w:b/>
          <w:sz w:val="16"/>
          <w:szCs w:val="16"/>
        </w:rPr>
        <w:fldChar w:fldCharType="begin"/>
      </w:r>
      <w:r w:rsidRPr="003E4C7C">
        <w:rPr>
          <w:b/>
          <w:sz w:val="16"/>
          <w:szCs w:val="16"/>
        </w:rPr>
        <w:instrText xml:space="preserve"> LINK </w:instrText>
      </w:r>
      <w:r w:rsidR="00831A9D">
        <w:rPr>
          <w:b/>
          <w:sz w:val="16"/>
          <w:szCs w:val="16"/>
        </w:rPr>
        <w:instrText xml:space="preserve">Excel.Sheet.12 "\\\\datasrv\\Производство\\Финансовые аналитики\\Тариф на воду_подача отвод\\Отчеты об исполнении тарифных смет\\Отчет об исполнении тарифной сметы за год_2024\\Публ слуш_Презентация год отчет_2024\\для презентации 2024_годовой.xlsx" "фин показ_смета!R2C1:R10C12" </w:instrText>
      </w:r>
      <w:r w:rsidRPr="003E4C7C">
        <w:rPr>
          <w:b/>
          <w:sz w:val="16"/>
          <w:szCs w:val="16"/>
        </w:rPr>
        <w:instrText xml:space="preserve">\a \f 5 \h  \* MERGEFORMAT </w:instrText>
      </w:r>
      <w:r w:rsidRPr="003E4C7C">
        <w:rPr>
          <w:b/>
          <w:sz w:val="16"/>
          <w:szCs w:val="16"/>
        </w:rPr>
        <w:fldChar w:fldCharType="separate"/>
      </w:r>
    </w:p>
    <w:p w:rsidR="00313FC6" w:rsidRDefault="00C149A7" w:rsidP="00313FC6">
      <w:pPr>
        <w:rPr>
          <w:b/>
          <w:sz w:val="16"/>
          <w:szCs w:val="16"/>
        </w:rPr>
      </w:pPr>
      <w:r w:rsidRPr="003E4C7C">
        <w:rPr>
          <w:b/>
          <w:sz w:val="16"/>
          <w:szCs w:val="16"/>
        </w:rPr>
        <w:fldChar w:fldCharType="end"/>
      </w:r>
    </w:p>
    <w:p w:rsidR="00552C11" w:rsidRDefault="00552C11" w:rsidP="00313FC6">
      <w:pPr>
        <w:rPr>
          <w:b/>
          <w:sz w:val="16"/>
          <w:szCs w:val="16"/>
        </w:rPr>
      </w:pPr>
    </w:p>
    <w:p w:rsidR="00552C11" w:rsidRDefault="00552C11" w:rsidP="00313FC6">
      <w:pPr>
        <w:rPr>
          <w:b/>
          <w:sz w:val="16"/>
          <w:szCs w:val="16"/>
        </w:rPr>
      </w:pPr>
    </w:p>
    <w:p w:rsidR="00552C11" w:rsidRDefault="00552C11" w:rsidP="00313FC6">
      <w:pPr>
        <w:rPr>
          <w:b/>
          <w:sz w:val="16"/>
          <w:szCs w:val="16"/>
        </w:rPr>
      </w:pPr>
    </w:p>
    <w:p w:rsidR="00552C11" w:rsidRDefault="00552C11" w:rsidP="00313FC6">
      <w:pPr>
        <w:rPr>
          <w:b/>
          <w:sz w:val="16"/>
          <w:szCs w:val="16"/>
        </w:rPr>
      </w:pPr>
    </w:p>
    <w:p w:rsidR="00B319CE" w:rsidRPr="003E4C7C" w:rsidRDefault="00A046C4" w:rsidP="00B319CE">
      <w:pPr>
        <w:pStyle w:val="a4"/>
        <w:numPr>
          <w:ilvl w:val="0"/>
          <w:numId w:val="1"/>
        </w:numPr>
        <w:ind w:left="426" w:hanging="426"/>
        <w:rPr>
          <w:b/>
          <w:sz w:val="16"/>
          <w:szCs w:val="16"/>
        </w:rPr>
      </w:pPr>
      <w:r w:rsidRPr="00A046C4">
        <w:rPr>
          <w:b/>
          <w:sz w:val="16"/>
          <w:szCs w:val="16"/>
        </w:rPr>
        <w:lastRenderedPageBreak/>
        <w:t>Есепті кезеңде ұсынылған реттеліп көрсетілетін қызметтердің (тауарлардың, жұмыстардың) көлемі</w:t>
      </w:r>
      <w:r w:rsidR="00313FC6" w:rsidRPr="003E4C7C">
        <w:rPr>
          <w:b/>
          <w:sz w:val="16"/>
          <w:szCs w:val="16"/>
        </w:rPr>
        <w:t>:</w:t>
      </w:r>
    </w:p>
    <w:p w:rsidR="00A0074E" w:rsidRPr="003E4C7C" w:rsidRDefault="00CC2179" w:rsidP="00821D79">
      <w:pPr>
        <w:rPr>
          <w:b/>
          <w:sz w:val="16"/>
          <w:szCs w:val="16"/>
        </w:rPr>
      </w:pPr>
      <w:r w:rsidRPr="00CC2179">
        <w:rPr>
          <w:noProof/>
          <w:lang w:val="en-US" w:eastAsia="en-US"/>
        </w:rPr>
        <w:drawing>
          <wp:inline distT="0" distB="0" distL="0" distR="0">
            <wp:extent cx="6570345" cy="1765562"/>
            <wp:effectExtent l="0" t="0" r="190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70345" cy="1765562"/>
                    </a:xfrm>
                    <a:prstGeom prst="rect">
                      <a:avLst/>
                    </a:prstGeom>
                    <a:noFill/>
                    <a:ln>
                      <a:noFill/>
                    </a:ln>
                  </pic:spPr>
                </pic:pic>
              </a:graphicData>
            </a:graphic>
          </wp:inline>
        </w:drawing>
      </w:r>
    </w:p>
    <w:p w:rsidR="003F2567" w:rsidRPr="008C3EF1" w:rsidRDefault="003F2567" w:rsidP="00821D79">
      <w:pPr>
        <w:rPr>
          <w:b/>
          <w:sz w:val="16"/>
          <w:szCs w:val="16"/>
        </w:rPr>
      </w:pPr>
    </w:p>
    <w:p w:rsidR="00E4248E" w:rsidRPr="008C3EF1" w:rsidRDefault="00E4248E" w:rsidP="00821D79">
      <w:pPr>
        <w:rPr>
          <w:b/>
          <w:sz w:val="16"/>
          <w:szCs w:val="16"/>
        </w:rPr>
      </w:pPr>
    </w:p>
    <w:p w:rsidR="00B319CE" w:rsidRPr="008C3EF1" w:rsidRDefault="00B319CE" w:rsidP="00313FC6">
      <w:pPr>
        <w:rPr>
          <w:sz w:val="16"/>
          <w:szCs w:val="16"/>
        </w:rPr>
      </w:pPr>
    </w:p>
    <w:p w:rsidR="00313FC6" w:rsidRPr="008C3EF1" w:rsidRDefault="00A046C4" w:rsidP="00313FC6">
      <w:pPr>
        <w:pStyle w:val="a4"/>
        <w:numPr>
          <w:ilvl w:val="0"/>
          <w:numId w:val="1"/>
        </w:numPr>
        <w:ind w:left="426" w:hanging="426"/>
        <w:rPr>
          <w:b/>
          <w:sz w:val="16"/>
          <w:szCs w:val="16"/>
        </w:rPr>
      </w:pPr>
      <w:r w:rsidRPr="00A046C4">
        <w:rPr>
          <w:b/>
          <w:sz w:val="16"/>
          <w:szCs w:val="16"/>
        </w:rPr>
        <w:t>Тұтынушылармен жүргізілетін жұмыс</w:t>
      </w:r>
    </w:p>
    <w:p w:rsidR="00313FC6" w:rsidRPr="008C3EF1" w:rsidRDefault="00313FC6" w:rsidP="00313FC6">
      <w:pPr>
        <w:pStyle w:val="a4"/>
        <w:ind w:left="426"/>
        <w:rPr>
          <w:b/>
          <w:sz w:val="16"/>
          <w:szCs w:val="16"/>
        </w:rPr>
      </w:pPr>
    </w:p>
    <w:p w:rsidR="00062961" w:rsidRPr="008C3EF1" w:rsidRDefault="00A046C4" w:rsidP="0097784F">
      <w:pPr>
        <w:pStyle w:val="a4"/>
        <w:numPr>
          <w:ilvl w:val="0"/>
          <w:numId w:val="9"/>
        </w:numPr>
        <w:jc w:val="both"/>
        <w:rPr>
          <w:sz w:val="16"/>
          <w:szCs w:val="16"/>
        </w:rPr>
      </w:pPr>
      <w:r w:rsidRPr="00A046C4">
        <w:rPr>
          <w:sz w:val="16"/>
          <w:szCs w:val="16"/>
        </w:rPr>
        <w:t>сарқынды суларды бұру, бөлу желілері арқылы су беру және ауыз су беру қызметтерін сапалы әрі үздіксіз ұсыну</w:t>
      </w:r>
      <w:r w:rsidR="000C42A0" w:rsidRPr="008C3EF1">
        <w:rPr>
          <w:sz w:val="16"/>
          <w:szCs w:val="16"/>
        </w:rPr>
        <w:t>;</w:t>
      </w:r>
    </w:p>
    <w:p w:rsidR="00062961" w:rsidRPr="008C3EF1" w:rsidRDefault="00A046C4" w:rsidP="0097784F">
      <w:pPr>
        <w:pStyle w:val="a4"/>
        <w:numPr>
          <w:ilvl w:val="0"/>
          <w:numId w:val="9"/>
        </w:numPr>
        <w:jc w:val="both"/>
        <w:rPr>
          <w:sz w:val="16"/>
          <w:szCs w:val="16"/>
        </w:rPr>
      </w:pPr>
      <w:r w:rsidRPr="00A046C4">
        <w:rPr>
          <w:sz w:val="16"/>
          <w:szCs w:val="16"/>
        </w:rPr>
        <w:t>ұсынылатын қызметтердің сапасына тұтынушылардың қанағаттану деңгейін арттыру</w:t>
      </w:r>
      <w:r w:rsidR="000C42A0" w:rsidRPr="008C3EF1">
        <w:rPr>
          <w:sz w:val="16"/>
          <w:szCs w:val="16"/>
        </w:rPr>
        <w:t>;</w:t>
      </w:r>
    </w:p>
    <w:p w:rsidR="00062961" w:rsidRPr="008C3EF1" w:rsidRDefault="00A046C4" w:rsidP="0097784F">
      <w:pPr>
        <w:pStyle w:val="a4"/>
        <w:numPr>
          <w:ilvl w:val="0"/>
          <w:numId w:val="9"/>
        </w:numPr>
        <w:jc w:val="both"/>
        <w:rPr>
          <w:sz w:val="16"/>
          <w:szCs w:val="16"/>
        </w:rPr>
      </w:pPr>
      <w:r w:rsidRPr="00A046C4">
        <w:rPr>
          <w:sz w:val="16"/>
          <w:szCs w:val="16"/>
        </w:rPr>
        <w:t>Серіктестіктің реттеліп көрсетілетін қызметтерін тұтынушылар 5 заңды тұлға болып табылады, олармен жұмыс сарқынды суларды бұру және бөлу желілері арқылы су беру қызметтерін көрсетуге жасалған шарттарға сәйкес жүргізіледі. Есепті кезеңде шарттық міндеттемелерді жоспарсыз орындауға қатысты шағымдар түскен жоқ</w:t>
      </w:r>
      <w:r w:rsidR="000C42A0" w:rsidRPr="008C3EF1">
        <w:rPr>
          <w:sz w:val="16"/>
          <w:szCs w:val="16"/>
        </w:rPr>
        <w:t>.</w:t>
      </w:r>
    </w:p>
    <w:p w:rsidR="00313FC6" w:rsidRPr="008C3EF1" w:rsidRDefault="00E159EC" w:rsidP="00313FC6">
      <w:pPr>
        <w:jc w:val="both"/>
        <w:rPr>
          <w:sz w:val="16"/>
          <w:szCs w:val="16"/>
        </w:rPr>
      </w:pPr>
      <w:r w:rsidRPr="008C3EF1" w:rsidDel="00E159EC">
        <w:rPr>
          <w:sz w:val="16"/>
          <w:szCs w:val="16"/>
        </w:rPr>
        <w:t xml:space="preserve"> </w:t>
      </w:r>
    </w:p>
    <w:p w:rsidR="00313FC6" w:rsidRPr="008C3EF1" w:rsidRDefault="00A046C4" w:rsidP="00313FC6">
      <w:pPr>
        <w:pStyle w:val="a4"/>
        <w:numPr>
          <w:ilvl w:val="0"/>
          <w:numId w:val="1"/>
        </w:numPr>
        <w:ind w:left="426" w:hanging="426"/>
        <w:rPr>
          <w:b/>
          <w:sz w:val="16"/>
          <w:szCs w:val="16"/>
        </w:rPr>
      </w:pPr>
      <w:r w:rsidRPr="00A046C4">
        <w:rPr>
          <w:b/>
          <w:sz w:val="16"/>
          <w:szCs w:val="16"/>
        </w:rPr>
        <w:t>Қызметтің келешегі (даму жоспарлары), соның ішінде реттеліп көрсетілетін қызметтерге (тауарларға, жұмыстарға) арналған тарифтердің ықтимал өзгерістері</w:t>
      </w:r>
      <w:r w:rsidR="00313FC6" w:rsidRPr="008C3EF1">
        <w:rPr>
          <w:b/>
          <w:sz w:val="16"/>
          <w:szCs w:val="16"/>
        </w:rPr>
        <w:t>:</w:t>
      </w:r>
    </w:p>
    <w:p w:rsidR="00313FC6" w:rsidRPr="008C3EF1" w:rsidRDefault="00313FC6" w:rsidP="00313FC6">
      <w:pPr>
        <w:rPr>
          <w:b/>
          <w:sz w:val="16"/>
          <w:szCs w:val="16"/>
        </w:rPr>
      </w:pPr>
    </w:p>
    <w:p w:rsidR="00062961" w:rsidRPr="008C3EF1" w:rsidRDefault="00A046C4" w:rsidP="00E159EC">
      <w:pPr>
        <w:numPr>
          <w:ilvl w:val="0"/>
          <w:numId w:val="9"/>
        </w:numPr>
        <w:rPr>
          <w:sz w:val="16"/>
          <w:szCs w:val="16"/>
        </w:rPr>
      </w:pPr>
      <w:r w:rsidRPr="00A046C4">
        <w:rPr>
          <w:sz w:val="16"/>
          <w:szCs w:val="16"/>
        </w:rPr>
        <w:t>тұтынушыларға қызмет көрсетуді жалғастыру, осы қызметтерді жеткізу сенімділігін арттыру</w:t>
      </w:r>
      <w:r w:rsidR="000C42A0" w:rsidRPr="008C3EF1">
        <w:rPr>
          <w:sz w:val="16"/>
          <w:szCs w:val="16"/>
        </w:rPr>
        <w:t>;</w:t>
      </w:r>
    </w:p>
    <w:p w:rsidR="00062961" w:rsidRPr="008C3EF1" w:rsidRDefault="00A046C4" w:rsidP="00E159EC">
      <w:pPr>
        <w:numPr>
          <w:ilvl w:val="0"/>
          <w:numId w:val="9"/>
        </w:numPr>
        <w:rPr>
          <w:sz w:val="16"/>
          <w:szCs w:val="16"/>
        </w:rPr>
      </w:pPr>
      <w:r w:rsidRPr="00A046C4">
        <w:rPr>
          <w:sz w:val="16"/>
          <w:szCs w:val="16"/>
        </w:rPr>
        <w:t>2027-2031 жылдарға арналған тарифті жалпы тәртіппен бекітуге өтінім беру</w:t>
      </w:r>
      <w:r w:rsidR="000C42A0" w:rsidRPr="008C3EF1">
        <w:rPr>
          <w:sz w:val="16"/>
          <w:szCs w:val="16"/>
        </w:rPr>
        <w:t>.</w:t>
      </w:r>
    </w:p>
    <w:p w:rsidR="00E06CFB" w:rsidRPr="008C3EF1" w:rsidRDefault="00E06CFB" w:rsidP="0097784F">
      <w:pPr>
        <w:ind w:left="720"/>
      </w:pPr>
    </w:p>
    <w:sectPr w:rsidR="00E06CFB" w:rsidRPr="008C3EF1" w:rsidSect="0007278D">
      <w:pgSz w:w="11906" w:h="16838"/>
      <w:pgMar w:top="567"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B55F5"/>
    <w:multiLevelType w:val="hybridMultilevel"/>
    <w:tmpl w:val="D702E76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E3F4B47"/>
    <w:multiLevelType w:val="hybridMultilevel"/>
    <w:tmpl w:val="66DA1EC2"/>
    <w:lvl w:ilvl="0" w:tplc="6D48F1EA">
      <w:start w:val="1"/>
      <w:numFmt w:val="bullet"/>
      <w:lvlText w:val=""/>
      <w:lvlJc w:val="left"/>
      <w:pPr>
        <w:tabs>
          <w:tab w:val="num" w:pos="720"/>
        </w:tabs>
        <w:ind w:left="720" w:hanging="360"/>
      </w:pPr>
      <w:rPr>
        <w:rFonts w:ascii="Wingdings" w:hAnsi="Wingdings" w:hint="default"/>
      </w:rPr>
    </w:lvl>
    <w:lvl w:ilvl="1" w:tplc="364ECC16" w:tentative="1">
      <w:start w:val="1"/>
      <w:numFmt w:val="bullet"/>
      <w:lvlText w:val=""/>
      <w:lvlJc w:val="left"/>
      <w:pPr>
        <w:tabs>
          <w:tab w:val="num" w:pos="1440"/>
        </w:tabs>
        <w:ind w:left="1440" w:hanging="360"/>
      </w:pPr>
      <w:rPr>
        <w:rFonts w:ascii="Wingdings" w:hAnsi="Wingdings" w:hint="default"/>
      </w:rPr>
    </w:lvl>
    <w:lvl w:ilvl="2" w:tplc="FB64BA7E" w:tentative="1">
      <w:start w:val="1"/>
      <w:numFmt w:val="bullet"/>
      <w:lvlText w:val=""/>
      <w:lvlJc w:val="left"/>
      <w:pPr>
        <w:tabs>
          <w:tab w:val="num" w:pos="2160"/>
        </w:tabs>
        <w:ind w:left="2160" w:hanging="360"/>
      </w:pPr>
      <w:rPr>
        <w:rFonts w:ascii="Wingdings" w:hAnsi="Wingdings" w:hint="default"/>
      </w:rPr>
    </w:lvl>
    <w:lvl w:ilvl="3" w:tplc="01F6ACAE" w:tentative="1">
      <w:start w:val="1"/>
      <w:numFmt w:val="bullet"/>
      <w:lvlText w:val=""/>
      <w:lvlJc w:val="left"/>
      <w:pPr>
        <w:tabs>
          <w:tab w:val="num" w:pos="2880"/>
        </w:tabs>
        <w:ind w:left="2880" w:hanging="360"/>
      </w:pPr>
      <w:rPr>
        <w:rFonts w:ascii="Wingdings" w:hAnsi="Wingdings" w:hint="default"/>
      </w:rPr>
    </w:lvl>
    <w:lvl w:ilvl="4" w:tplc="44BEB974" w:tentative="1">
      <w:start w:val="1"/>
      <w:numFmt w:val="bullet"/>
      <w:lvlText w:val=""/>
      <w:lvlJc w:val="left"/>
      <w:pPr>
        <w:tabs>
          <w:tab w:val="num" w:pos="3600"/>
        </w:tabs>
        <w:ind w:left="3600" w:hanging="360"/>
      </w:pPr>
      <w:rPr>
        <w:rFonts w:ascii="Wingdings" w:hAnsi="Wingdings" w:hint="default"/>
      </w:rPr>
    </w:lvl>
    <w:lvl w:ilvl="5" w:tplc="073E2366" w:tentative="1">
      <w:start w:val="1"/>
      <w:numFmt w:val="bullet"/>
      <w:lvlText w:val=""/>
      <w:lvlJc w:val="left"/>
      <w:pPr>
        <w:tabs>
          <w:tab w:val="num" w:pos="4320"/>
        </w:tabs>
        <w:ind w:left="4320" w:hanging="360"/>
      </w:pPr>
      <w:rPr>
        <w:rFonts w:ascii="Wingdings" w:hAnsi="Wingdings" w:hint="default"/>
      </w:rPr>
    </w:lvl>
    <w:lvl w:ilvl="6" w:tplc="42B8195C" w:tentative="1">
      <w:start w:val="1"/>
      <w:numFmt w:val="bullet"/>
      <w:lvlText w:val=""/>
      <w:lvlJc w:val="left"/>
      <w:pPr>
        <w:tabs>
          <w:tab w:val="num" w:pos="5040"/>
        </w:tabs>
        <w:ind w:left="5040" w:hanging="360"/>
      </w:pPr>
      <w:rPr>
        <w:rFonts w:ascii="Wingdings" w:hAnsi="Wingdings" w:hint="default"/>
      </w:rPr>
    </w:lvl>
    <w:lvl w:ilvl="7" w:tplc="59101DEE" w:tentative="1">
      <w:start w:val="1"/>
      <w:numFmt w:val="bullet"/>
      <w:lvlText w:val=""/>
      <w:lvlJc w:val="left"/>
      <w:pPr>
        <w:tabs>
          <w:tab w:val="num" w:pos="5760"/>
        </w:tabs>
        <w:ind w:left="5760" w:hanging="360"/>
      </w:pPr>
      <w:rPr>
        <w:rFonts w:ascii="Wingdings" w:hAnsi="Wingdings" w:hint="default"/>
      </w:rPr>
    </w:lvl>
    <w:lvl w:ilvl="8" w:tplc="A85448E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4F5FEC"/>
    <w:multiLevelType w:val="hybridMultilevel"/>
    <w:tmpl w:val="33441B44"/>
    <w:lvl w:ilvl="0" w:tplc="4028B304">
      <w:start w:val="1"/>
      <w:numFmt w:val="bullet"/>
      <w:lvlText w:val=""/>
      <w:lvlJc w:val="left"/>
      <w:pPr>
        <w:tabs>
          <w:tab w:val="num" w:pos="720"/>
        </w:tabs>
        <w:ind w:left="720" w:hanging="360"/>
      </w:pPr>
      <w:rPr>
        <w:rFonts w:ascii="Wingdings" w:hAnsi="Wingdings" w:hint="default"/>
      </w:rPr>
    </w:lvl>
    <w:lvl w:ilvl="1" w:tplc="1AE2BFFA" w:tentative="1">
      <w:start w:val="1"/>
      <w:numFmt w:val="bullet"/>
      <w:lvlText w:val=""/>
      <w:lvlJc w:val="left"/>
      <w:pPr>
        <w:tabs>
          <w:tab w:val="num" w:pos="1440"/>
        </w:tabs>
        <w:ind w:left="1440" w:hanging="360"/>
      </w:pPr>
      <w:rPr>
        <w:rFonts w:ascii="Wingdings" w:hAnsi="Wingdings" w:hint="default"/>
      </w:rPr>
    </w:lvl>
    <w:lvl w:ilvl="2" w:tplc="66DA0FAA" w:tentative="1">
      <w:start w:val="1"/>
      <w:numFmt w:val="bullet"/>
      <w:lvlText w:val=""/>
      <w:lvlJc w:val="left"/>
      <w:pPr>
        <w:tabs>
          <w:tab w:val="num" w:pos="2160"/>
        </w:tabs>
        <w:ind w:left="2160" w:hanging="360"/>
      </w:pPr>
      <w:rPr>
        <w:rFonts w:ascii="Wingdings" w:hAnsi="Wingdings" w:hint="default"/>
      </w:rPr>
    </w:lvl>
    <w:lvl w:ilvl="3" w:tplc="64D22EEA" w:tentative="1">
      <w:start w:val="1"/>
      <w:numFmt w:val="bullet"/>
      <w:lvlText w:val=""/>
      <w:lvlJc w:val="left"/>
      <w:pPr>
        <w:tabs>
          <w:tab w:val="num" w:pos="2880"/>
        </w:tabs>
        <w:ind w:left="2880" w:hanging="360"/>
      </w:pPr>
      <w:rPr>
        <w:rFonts w:ascii="Wingdings" w:hAnsi="Wingdings" w:hint="default"/>
      </w:rPr>
    </w:lvl>
    <w:lvl w:ilvl="4" w:tplc="42C023CC" w:tentative="1">
      <w:start w:val="1"/>
      <w:numFmt w:val="bullet"/>
      <w:lvlText w:val=""/>
      <w:lvlJc w:val="left"/>
      <w:pPr>
        <w:tabs>
          <w:tab w:val="num" w:pos="3600"/>
        </w:tabs>
        <w:ind w:left="3600" w:hanging="360"/>
      </w:pPr>
      <w:rPr>
        <w:rFonts w:ascii="Wingdings" w:hAnsi="Wingdings" w:hint="default"/>
      </w:rPr>
    </w:lvl>
    <w:lvl w:ilvl="5" w:tplc="B386CD1A" w:tentative="1">
      <w:start w:val="1"/>
      <w:numFmt w:val="bullet"/>
      <w:lvlText w:val=""/>
      <w:lvlJc w:val="left"/>
      <w:pPr>
        <w:tabs>
          <w:tab w:val="num" w:pos="4320"/>
        </w:tabs>
        <w:ind w:left="4320" w:hanging="360"/>
      </w:pPr>
      <w:rPr>
        <w:rFonts w:ascii="Wingdings" w:hAnsi="Wingdings" w:hint="default"/>
      </w:rPr>
    </w:lvl>
    <w:lvl w:ilvl="6" w:tplc="DD582CD0" w:tentative="1">
      <w:start w:val="1"/>
      <w:numFmt w:val="bullet"/>
      <w:lvlText w:val=""/>
      <w:lvlJc w:val="left"/>
      <w:pPr>
        <w:tabs>
          <w:tab w:val="num" w:pos="5040"/>
        </w:tabs>
        <w:ind w:left="5040" w:hanging="360"/>
      </w:pPr>
      <w:rPr>
        <w:rFonts w:ascii="Wingdings" w:hAnsi="Wingdings" w:hint="default"/>
      </w:rPr>
    </w:lvl>
    <w:lvl w:ilvl="7" w:tplc="B0E25850" w:tentative="1">
      <w:start w:val="1"/>
      <w:numFmt w:val="bullet"/>
      <w:lvlText w:val=""/>
      <w:lvlJc w:val="left"/>
      <w:pPr>
        <w:tabs>
          <w:tab w:val="num" w:pos="5760"/>
        </w:tabs>
        <w:ind w:left="5760" w:hanging="360"/>
      </w:pPr>
      <w:rPr>
        <w:rFonts w:ascii="Wingdings" w:hAnsi="Wingdings" w:hint="default"/>
      </w:rPr>
    </w:lvl>
    <w:lvl w:ilvl="8" w:tplc="84D09B2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977BA3"/>
    <w:multiLevelType w:val="hybridMultilevel"/>
    <w:tmpl w:val="BE542BCE"/>
    <w:lvl w:ilvl="0" w:tplc="E6FA87CC">
      <w:start w:val="1"/>
      <w:numFmt w:val="bullet"/>
      <w:lvlText w:val=""/>
      <w:lvlJc w:val="left"/>
      <w:pPr>
        <w:tabs>
          <w:tab w:val="num" w:pos="720"/>
        </w:tabs>
        <w:ind w:left="720" w:hanging="360"/>
      </w:pPr>
      <w:rPr>
        <w:rFonts w:ascii="Wingdings" w:hAnsi="Wingdings" w:hint="default"/>
      </w:rPr>
    </w:lvl>
    <w:lvl w:ilvl="1" w:tplc="2626C584" w:tentative="1">
      <w:start w:val="1"/>
      <w:numFmt w:val="bullet"/>
      <w:lvlText w:val=""/>
      <w:lvlJc w:val="left"/>
      <w:pPr>
        <w:tabs>
          <w:tab w:val="num" w:pos="1440"/>
        </w:tabs>
        <w:ind w:left="1440" w:hanging="360"/>
      </w:pPr>
      <w:rPr>
        <w:rFonts w:ascii="Wingdings" w:hAnsi="Wingdings" w:hint="default"/>
      </w:rPr>
    </w:lvl>
    <w:lvl w:ilvl="2" w:tplc="CFE8795A" w:tentative="1">
      <w:start w:val="1"/>
      <w:numFmt w:val="bullet"/>
      <w:lvlText w:val=""/>
      <w:lvlJc w:val="left"/>
      <w:pPr>
        <w:tabs>
          <w:tab w:val="num" w:pos="2160"/>
        </w:tabs>
        <w:ind w:left="2160" w:hanging="360"/>
      </w:pPr>
      <w:rPr>
        <w:rFonts w:ascii="Wingdings" w:hAnsi="Wingdings" w:hint="default"/>
      </w:rPr>
    </w:lvl>
    <w:lvl w:ilvl="3" w:tplc="EE1EA402" w:tentative="1">
      <w:start w:val="1"/>
      <w:numFmt w:val="bullet"/>
      <w:lvlText w:val=""/>
      <w:lvlJc w:val="left"/>
      <w:pPr>
        <w:tabs>
          <w:tab w:val="num" w:pos="2880"/>
        </w:tabs>
        <w:ind w:left="2880" w:hanging="360"/>
      </w:pPr>
      <w:rPr>
        <w:rFonts w:ascii="Wingdings" w:hAnsi="Wingdings" w:hint="default"/>
      </w:rPr>
    </w:lvl>
    <w:lvl w:ilvl="4" w:tplc="8696ADC8" w:tentative="1">
      <w:start w:val="1"/>
      <w:numFmt w:val="bullet"/>
      <w:lvlText w:val=""/>
      <w:lvlJc w:val="left"/>
      <w:pPr>
        <w:tabs>
          <w:tab w:val="num" w:pos="3600"/>
        </w:tabs>
        <w:ind w:left="3600" w:hanging="360"/>
      </w:pPr>
      <w:rPr>
        <w:rFonts w:ascii="Wingdings" w:hAnsi="Wingdings" w:hint="default"/>
      </w:rPr>
    </w:lvl>
    <w:lvl w:ilvl="5" w:tplc="7868B1C2" w:tentative="1">
      <w:start w:val="1"/>
      <w:numFmt w:val="bullet"/>
      <w:lvlText w:val=""/>
      <w:lvlJc w:val="left"/>
      <w:pPr>
        <w:tabs>
          <w:tab w:val="num" w:pos="4320"/>
        </w:tabs>
        <w:ind w:left="4320" w:hanging="360"/>
      </w:pPr>
      <w:rPr>
        <w:rFonts w:ascii="Wingdings" w:hAnsi="Wingdings" w:hint="default"/>
      </w:rPr>
    </w:lvl>
    <w:lvl w:ilvl="6" w:tplc="0776A606" w:tentative="1">
      <w:start w:val="1"/>
      <w:numFmt w:val="bullet"/>
      <w:lvlText w:val=""/>
      <w:lvlJc w:val="left"/>
      <w:pPr>
        <w:tabs>
          <w:tab w:val="num" w:pos="5040"/>
        </w:tabs>
        <w:ind w:left="5040" w:hanging="360"/>
      </w:pPr>
      <w:rPr>
        <w:rFonts w:ascii="Wingdings" w:hAnsi="Wingdings" w:hint="default"/>
      </w:rPr>
    </w:lvl>
    <w:lvl w:ilvl="7" w:tplc="BBD66FBC" w:tentative="1">
      <w:start w:val="1"/>
      <w:numFmt w:val="bullet"/>
      <w:lvlText w:val=""/>
      <w:lvlJc w:val="left"/>
      <w:pPr>
        <w:tabs>
          <w:tab w:val="num" w:pos="5760"/>
        </w:tabs>
        <w:ind w:left="5760" w:hanging="360"/>
      </w:pPr>
      <w:rPr>
        <w:rFonts w:ascii="Wingdings" w:hAnsi="Wingdings" w:hint="default"/>
      </w:rPr>
    </w:lvl>
    <w:lvl w:ilvl="8" w:tplc="FBD0ED2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DE5203"/>
    <w:multiLevelType w:val="hybridMultilevel"/>
    <w:tmpl w:val="FBF8F28C"/>
    <w:lvl w:ilvl="0" w:tplc="75E2DED8">
      <w:start w:val="1"/>
      <w:numFmt w:val="bullet"/>
      <w:lvlText w:val=""/>
      <w:lvlJc w:val="left"/>
      <w:pPr>
        <w:tabs>
          <w:tab w:val="num" w:pos="720"/>
        </w:tabs>
        <w:ind w:left="720" w:hanging="360"/>
      </w:pPr>
      <w:rPr>
        <w:rFonts w:ascii="Wingdings" w:hAnsi="Wingdings" w:hint="default"/>
      </w:rPr>
    </w:lvl>
    <w:lvl w:ilvl="1" w:tplc="C66A8BB6" w:tentative="1">
      <w:start w:val="1"/>
      <w:numFmt w:val="bullet"/>
      <w:lvlText w:val=""/>
      <w:lvlJc w:val="left"/>
      <w:pPr>
        <w:tabs>
          <w:tab w:val="num" w:pos="1440"/>
        </w:tabs>
        <w:ind w:left="1440" w:hanging="360"/>
      </w:pPr>
      <w:rPr>
        <w:rFonts w:ascii="Wingdings" w:hAnsi="Wingdings" w:hint="default"/>
      </w:rPr>
    </w:lvl>
    <w:lvl w:ilvl="2" w:tplc="68C4C61E" w:tentative="1">
      <w:start w:val="1"/>
      <w:numFmt w:val="bullet"/>
      <w:lvlText w:val=""/>
      <w:lvlJc w:val="left"/>
      <w:pPr>
        <w:tabs>
          <w:tab w:val="num" w:pos="2160"/>
        </w:tabs>
        <w:ind w:left="2160" w:hanging="360"/>
      </w:pPr>
      <w:rPr>
        <w:rFonts w:ascii="Wingdings" w:hAnsi="Wingdings" w:hint="default"/>
      </w:rPr>
    </w:lvl>
    <w:lvl w:ilvl="3" w:tplc="EDB033B8" w:tentative="1">
      <w:start w:val="1"/>
      <w:numFmt w:val="bullet"/>
      <w:lvlText w:val=""/>
      <w:lvlJc w:val="left"/>
      <w:pPr>
        <w:tabs>
          <w:tab w:val="num" w:pos="2880"/>
        </w:tabs>
        <w:ind w:left="2880" w:hanging="360"/>
      </w:pPr>
      <w:rPr>
        <w:rFonts w:ascii="Wingdings" w:hAnsi="Wingdings" w:hint="default"/>
      </w:rPr>
    </w:lvl>
    <w:lvl w:ilvl="4" w:tplc="75604F1C" w:tentative="1">
      <w:start w:val="1"/>
      <w:numFmt w:val="bullet"/>
      <w:lvlText w:val=""/>
      <w:lvlJc w:val="left"/>
      <w:pPr>
        <w:tabs>
          <w:tab w:val="num" w:pos="3600"/>
        </w:tabs>
        <w:ind w:left="3600" w:hanging="360"/>
      </w:pPr>
      <w:rPr>
        <w:rFonts w:ascii="Wingdings" w:hAnsi="Wingdings" w:hint="default"/>
      </w:rPr>
    </w:lvl>
    <w:lvl w:ilvl="5" w:tplc="7556D166" w:tentative="1">
      <w:start w:val="1"/>
      <w:numFmt w:val="bullet"/>
      <w:lvlText w:val=""/>
      <w:lvlJc w:val="left"/>
      <w:pPr>
        <w:tabs>
          <w:tab w:val="num" w:pos="4320"/>
        </w:tabs>
        <w:ind w:left="4320" w:hanging="360"/>
      </w:pPr>
      <w:rPr>
        <w:rFonts w:ascii="Wingdings" w:hAnsi="Wingdings" w:hint="default"/>
      </w:rPr>
    </w:lvl>
    <w:lvl w:ilvl="6" w:tplc="AD622C86" w:tentative="1">
      <w:start w:val="1"/>
      <w:numFmt w:val="bullet"/>
      <w:lvlText w:val=""/>
      <w:lvlJc w:val="left"/>
      <w:pPr>
        <w:tabs>
          <w:tab w:val="num" w:pos="5040"/>
        </w:tabs>
        <w:ind w:left="5040" w:hanging="360"/>
      </w:pPr>
      <w:rPr>
        <w:rFonts w:ascii="Wingdings" w:hAnsi="Wingdings" w:hint="default"/>
      </w:rPr>
    </w:lvl>
    <w:lvl w:ilvl="7" w:tplc="5E5EB69A" w:tentative="1">
      <w:start w:val="1"/>
      <w:numFmt w:val="bullet"/>
      <w:lvlText w:val=""/>
      <w:lvlJc w:val="left"/>
      <w:pPr>
        <w:tabs>
          <w:tab w:val="num" w:pos="5760"/>
        </w:tabs>
        <w:ind w:left="5760" w:hanging="360"/>
      </w:pPr>
      <w:rPr>
        <w:rFonts w:ascii="Wingdings" w:hAnsi="Wingdings" w:hint="default"/>
      </w:rPr>
    </w:lvl>
    <w:lvl w:ilvl="8" w:tplc="DE98F6C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C84C93"/>
    <w:multiLevelType w:val="hybridMultilevel"/>
    <w:tmpl w:val="D666B2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B85C6C"/>
    <w:multiLevelType w:val="hybridMultilevel"/>
    <w:tmpl w:val="BA84E8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54E2847"/>
    <w:multiLevelType w:val="hybridMultilevel"/>
    <w:tmpl w:val="B2A02ACE"/>
    <w:lvl w:ilvl="0" w:tplc="6D84D582">
      <w:start w:val="1"/>
      <w:numFmt w:val="bullet"/>
      <w:lvlText w:val=""/>
      <w:lvlJc w:val="left"/>
      <w:pPr>
        <w:tabs>
          <w:tab w:val="num" w:pos="720"/>
        </w:tabs>
        <w:ind w:left="720" w:hanging="360"/>
      </w:pPr>
      <w:rPr>
        <w:rFonts w:ascii="Wingdings" w:hAnsi="Wingdings" w:hint="default"/>
      </w:rPr>
    </w:lvl>
    <w:lvl w:ilvl="1" w:tplc="9ED2720A" w:tentative="1">
      <w:start w:val="1"/>
      <w:numFmt w:val="bullet"/>
      <w:lvlText w:val=""/>
      <w:lvlJc w:val="left"/>
      <w:pPr>
        <w:tabs>
          <w:tab w:val="num" w:pos="1440"/>
        </w:tabs>
        <w:ind w:left="1440" w:hanging="360"/>
      </w:pPr>
      <w:rPr>
        <w:rFonts w:ascii="Wingdings" w:hAnsi="Wingdings" w:hint="default"/>
      </w:rPr>
    </w:lvl>
    <w:lvl w:ilvl="2" w:tplc="8D9E56D0" w:tentative="1">
      <w:start w:val="1"/>
      <w:numFmt w:val="bullet"/>
      <w:lvlText w:val=""/>
      <w:lvlJc w:val="left"/>
      <w:pPr>
        <w:tabs>
          <w:tab w:val="num" w:pos="2160"/>
        </w:tabs>
        <w:ind w:left="2160" w:hanging="360"/>
      </w:pPr>
      <w:rPr>
        <w:rFonts w:ascii="Wingdings" w:hAnsi="Wingdings" w:hint="default"/>
      </w:rPr>
    </w:lvl>
    <w:lvl w:ilvl="3" w:tplc="C06A1F58" w:tentative="1">
      <w:start w:val="1"/>
      <w:numFmt w:val="bullet"/>
      <w:lvlText w:val=""/>
      <w:lvlJc w:val="left"/>
      <w:pPr>
        <w:tabs>
          <w:tab w:val="num" w:pos="2880"/>
        </w:tabs>
        <w:ind w:left="2880" w:hanging="360"/>
      </w:pPr>
      <w:rPr>
        <w:rFonts w:ascii="Wingdings" w:hAnsi="Wingdings" w:hint="default"/>
      </w:rPr>
    </w:lvl>
    <w:lvl w:ilvl="4" w:tplc="DAE042CE" w:tentative="1">
      <w:start w:val="1"/>
      <w:numFmt w:val="bullet"/>
      <w:lvlText w:val=""/>
      <w:lvlJc w:val="left"/>
      <w:pPr>
        <w:tabs>
          <w:tab w:val="num" w:pos="3600"/>
        </w:tabs>
        <w:ind w:left="3600" w:hanging="360"/>
      </w:pPr>
      <w:rPr>
        <w:rFonts w:ascii="Wingdings" w:hAnsi="Wingdings" w:hint="default"/>
      </w:rPr>
    </w:lvl>
    <w:lvl w:ilvl="5" w:tplc="34C4C1C8" w:tentative="1">
      <w:start w:val="1"/>
      <w:numFmt w:val="bullet"/>
      <w:lvlText w:val=""/>
      <w:lvlJc w:val="left"/>
      <w:pPr>
        <w:tabs>
          <w:tab w:val="num" w:pos="4320"/>
        </w:tabs>
        <w:ind w:left="4320" w:hanging="360"/>
      </w:pPr>
      <w:rPr>
        <w:rFonts w:ascii="Wingdings" w:hAnsi="Wingdings" w:hint="default"/>
      </w:rPr>
    </w:lvl>
    <w:lvl w:ilvl="6" w:tplc="A8D0E352" w:tentative="1">
      <w:start w:val="1"/>
      <w:numFmt w:val="bullet"/>
      <w:lvlText w:val=""/>
      <w:lvlJc w:val="left"/>
      <w:pPr>
        <w:tabs>
          <w:tab w:val="num" w:pos="5040"/>
        </w:tabs>
        <w:ind w:left="5040" w:hanging="360"/>
      </w:pPr>
      <w:rPr>
        <w:rFonts w:ascii="Wingdings" w:hAnsi="Wingdings" w:hint="default"/>
      </w:rPr>
    </w:lvl>
    <w:lvl w:ilvl="7" w:tplc="80A83E66" w:tentative="1">
      <w:start w:val="1"/>
      <w:numFmt w:val="bullet"/>
      <w:lvlText w:val=""/>
      <w:lvlJc w:val="left"/>
      <w:pPr>
        <w:tabs>
          <w:tab w:val="num" w:pos="5760"/>
        </w:tabs>
        <w:ind w:left="5760" w:hanging="360"/>
      </w:pPr>
      <w:rPr>
        <w:rFonts w:ascii="Wingdings" w:hAnsi="Wingdings" w:hint="default"/>
      </w:rPr>
    </w:lvl>
    <w:lvl w:ilvl="8" w:tplc="20ACBC8A"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9C4E7D"/>
    <w:multiLevelType w:val="hybridMultilevel"/>
    <w:tmpl w:val="9752BAC4"/>
    <w:lvl w:ilvl="0" w:tplc="81F059A6">
      <w:start w:val="1"/>
      <w:numFmt w:val="bullet"/>
      <w:lvlText w:val=""/>
      <w:lvlJc w:val="left"/>
      <w:pPr>
        <w:tabs>
          <w:tab w:val="num" w:pos="720"/>
        </w:tabs>
        <w:ind w:left="720" w:hanging="360"/>
      </w:pPr>
      <w:rPr>
        <w:rFonts w:ascii="Wingdings" w:hAnsi="Wingdings" w:hint="default"/>
      </w:rPr>
    </w:lvl>
    <w:lvl w:ilvl="1" w:tplc="960EFC98" w:tentative="1">
      <w:start w:val="1"/>
      <w:numFmt w:val="bullet"/>
      <w:lvlText w:val=""/>
      <w:lvlJc w:val="left"/>
      <w:pPr>
        <w:tabs>
          <w:tab w:val="num" w:pos="1440"/>
        </w:tabs>
        <w:ind w:left="1440" w:hanging="360"/>
      </w:pPr>
      <w:rPr>
        <w:rFonts w:ascii="Wingdings" w:hAnsi="Wingdings" w:hint="default"/>
      </w:rPr>
    </w:lvl>
    <w:lvl w:ilvl="2" w:tplc="DCC655E2" w:tentative="1">
      <w:start w:val="1"/>
      <w:numFmt w:val="bullet"/>
      <w:lvlText w:val=""/>
      <w:lvlJc w:val="left"/>
      <w:pPr>
        <w:tabs>
          <w:tab w:val="num" w:pos="2160"/>
        </w:tabs>
        <w:ind w:left="2160" w:hanging="360"/>
      </w:pPr>
      <w:rPr>
        <w:rFonts w:ascii="Wingdings" w:hAnsi="Wingdings" w:hint="default"/>
      </w:rPr>
    </w:lvl>
    <w:lvl w:ilvl="3" w:tplc="4002F0AE" w:tentative="1">
      <w:start w:val="1"/>
      <w:numFmt w:val="bullet"/>
      <w:lvlText w:val=""/>
      <w:lvlJc w:val="left"/>
      <w:pPr>
        <w:tabs>
          <w:tab w:val="num" w:pos="2880"/>
        </w:tabs>
        <w:ind w:left="2880" w:hanging="360"/>
      </w:pPr>
      <w:rPr>
        <w:rFonts w:ascii="Wingdings" w:hAnsi="Wingdings" w:hint="default"/>
      </w:rPr>
    </w:lvl>
    <w:lvl w:ilvl="4" w:tplc="F9E66DBC" w:tentative="1">
      <w:start w:val="1"/>
      <w:numFmt w:val="bullet"/>
      <w:lvlText w:val=""/>
      <w:lvlJc w:val="left"/>
      <w:pPr>
        <w:tabs>
          <w:tab w:val="num" w:pos="3600"/>
        </w:tabs>
        <w:ind w:left="3600" w:hanging="360"/>
      </w:pPr>
      <w:rPr>
        <w:rFonts w:ascii="Wingdings" w:hAnsi="Wingdings" w:hint="default"/>
      </w:rPr>
    </w:lvl>
    <w:lvl w:ilvl="5" w:tplc="4970C096" w:tentative="1">
      <w:start w:val="1"/>
      <w:numFmt w:val="bullet"/>
      <w:lvlText w:val=""/>
      <w:lvlJc w:val="left"/>
      <w:pPr>
        <w:tabs>
          <w:tab w:val="num" w:pos="4320"/>
        </w:tabs>
        <w:ind w:left="4320" w:hanging="360"/>
      </w:pPr>
      <w:rPr>
        <w:rFonts w:ascii="Wingdings" w:hAnsi="Wingdings" w:hint="default"/>
      </w:rPr>
    </w:lvl>
    <w:lvl w:ilvl="6" w:tplc="E5CE9E94" w:tentative="1">
      <w:start w:val="1"/>
      <w:numFmt w:val="bullet"/>
      <w:lvlText w:val=""/>
      <w:lvlJc w:val="left"/>
      <w:pPr>
        <w:tabs>
          <w:tab w:val="num" w:pos="5040"/>
        </w:tabs>
        <w:ind w:left="5040" w:hanging="360"/>
      </w:pPr>
      <w:rPr>
        <w:rFonts w:ascii="Wingdings" w:hAnsi="Wingdings" w:hint="default"/>
      </w:rPr>
    </w:lvl>
    <w:lvl w:ilvl="7" w:tplc="3DCAC9E8" w:tentative="1">
      <w:start w:val="1"/>
      <w:numFmt w:val="bullet"/>
      <w:lvlText w:val=""/>
      <w:lvlJc w:val="left"/>
      <w:pPr>
        <w:tabs>
          <w:tab w:val="num" w:pos="5760"/>
        </w:tabs>
        <w:ind w:left="5760" w:hanging="360"/>
      </w:pPr>
      <w:rPr>
        <w:rFonts w:ascii="Wingdings" w:hAnsi="Wingdings" w:hint="default"/>
      </w:rPr>
    </w:lvl>
    <w:lvl w:ilvl="8" w:tplc="4874EC7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6D01AE"/>
    <w:multiLevelType w:val="hybridMultilevel"/>
    <w:tmpl w:val="59E041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55B8357F"/>
    <w:multiLevelType w:val="hybridMultilevel"/>
    <w:tmpl w:val="F7980B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E9C3501"/>
    <w:multiLevelType w:val="hybridMultilevel"/>
    <w:tmpl w:val="23D627F2"/>
    <w:lvl w:ilvl="0" w:tplc="04190011">
      <w:start w:val="1"/>
      <w:numFmt w:val="decimal"/>
      <w:lvlText w:val="%1)"/>
      <w:lvlJc w:val="left"/>
      <w:pPr>
        <w:ind w:left="1352" w:hanging="360"/>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abstractNum w:abstractNumId="12" w15:restartNumberingAfterBreak="0">
    <w:nsid w:val="75E512D0"/>
    <w:multiLevelType w:val="hybridMultilevel"/>
    <w:tmpl w:val="B8CE7018"/>
    <w:lvl w:ilvl="0" w:tplc="E708D15E">
      <w:start w:val="1"/>
      <w:numFmt w:val="bullet"/>
      <w:lvlText w:val=""/>
      <w:lvlJc w:val="left"/>
      <w:pPr>
        <w:tabs>
          <w:tab w:val="num" w:pos="720"/>
        </w:tabs>
        <w:ind w:left="720" w:hanging="360"/>
      </w:pPr>
      <w:rPr>
        <w:rFonts w:ascii="Wingdings" w:hAnsi="Wingdings" w:hint="default"/>
      </w:rPr>
    </w:lvl>
    <w:lvl w:ilvl="1" w:tplc="9878CB8C">
      <w:numFmt w:val="bullet"/>
      <w:lvlText w:val=""/>
      <w:lvlJc w:val="left"/>
      <w:pPr>
        <w:tabs>
          <w:tab w:val="num" w:pos="1440"/>
        </w:tabs>
        <w:ind w:left="1440" w:hanging="360"/>
      </w:pPr>
      <w:rPr>
        <w:rFonts w:ascii="Wingdings" w:hAnsi="Wingdings" w:hint="default"/>
      </w:rPr>
    </w:lvl>
    <w:lvl w:ilvl="2" w:tplc="3B324618" w:tentative="1">
      <w:start w:val="1"/>
      <w:numFmt w:val="bullet"/>
      <w:lvlText w:val=""/>
      <w:lvlJc w:val="left"/>
      <w:pPr>
        <w:tabs>
          <w:tab w:val="num" w:pos="2160"/>
        </w:tabs>
        <w:ind w:left="2160" w:hanging="360"/>
      </w:pPr>
      <w:rPr>
        <w:rFonts w:ascii="Wingdings" w:hAnsi="Wingdings" w:hint="default"/>
      </w:rPr>
    </w:lvl>
    <w:lvl w:ilvl="3" w:tplc="9C481412" w:tentative="1">
      <w:start w:val="1"/>
      <w:numFmt w:val="bullet"/>
      <w:lvlText w:val=""/>
      <w:lvlJc w:val="left"/>
      <w:pPr>
        <w:tabs>
          <w:tab w:val="num" w:pos="2880"/>
        </w:tabs>
        <w:ind w:left="2880" w:hanging="360"/>
      </w:pPr>
      <w:rPr>
        <w:rFonts w:ascii="Wingdings" w:hAnsi="Wingdings" w:hint="default"/>
      </w:rPr>
    </w:lvl>
    <w:lvl w:ilvl="4" w:tplc="6D224836" w:tentative="1">
      <w:start w:val="1"/>
      <w:numFmt w:val="bullet"/>
      <w:lvlText w:val=""/>
      <w:lvlJc w:val="left"/>
      <w:pPr>
        <w:tabs>
          <w:tab w:val="num" w:pos="3600"/>
        </w:tabs>
        <w:ind w:left="3600" w:hanging="360"/>
      </w:pPr>
      <w:rPr>
        <w:rFonts w:ascii="Wingdings" w:hAnsi="Wingdings" w:hint="default"/>
      </w:rPr>
    </w:lvl>
    <w:lvl w:ilvl="5" w:tplc="A35A373A" w:tentative="1">
      <w:start w:val="1"/>
      <w:numFmt w:val="bullet"/>
      <w:lvlText w:val=""/>
      <w:lvlJc w:val="left"/>
      <w:pPr>
        <w:tabs>
          <w:tab w:val="num" w:pos="4320"/>
        </w:tabs>
        <w:ind w:left="4320" w:hanging="360"/>
      </w:pPr>
      <w:rPr>
        <w:rFonts w:ascii="Wingdings" w:hAnsi="Wingdings" w:hint="default"/>
      </w:rPr>
    </w:lvl>
    <w:lvl w:ilvl="6" w:tplc="FBAA447C" w:tentative="1">
      <w:start w:val="1"/>
      <w:numFmt w:val="bullet"/>
      <w:lvlText w:val=""/>
      <w:lvlJc w:val="left"/>
      <w:pPr>
        <w:tabs>
          <w:tab w:val="num" w:pos="5040"/>
        </w:tabs>
        <w:ind w:left="5040" w:hanging="360"/>
      </w:pPr>
      <w:rPr>
        <w:rFonts w:ascii="Wingdings" w:hAnsi="Wingdings" w:hint="default"/>
      </w:rPr>
    </w:lvl>
    <w:lvl w:ilvl="7" w:tplc="D7AC776E" w:tentative="1">
      <w:start w:val="1"/>
      <w:numFmt w:val="bullet"/>
      <w:lvlText w:val=""/>
      <w:lvlJc w:val="left"/>
      <w:pPr>
        <w:tabs>
          <w:tab w:val="num" w:pos="5760"/>
        </w:tabs>
        <w:ind w:left="5760" w:hanging="360"/>
      </w:pPr>
      <w:rPr>
        <w:rFonts w:ascii="Wingdings" w:hAnsi="Wingdings" w:hint="default"/>
      </w:rPr>
    </w:lvl>
    <w:lvl w:ilvl="8" w:tplc="230E53E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BA52FC4"/>
    <w:multiLevelType w:val="hybridMultilevel"/>
    <w:tmpl w:val="5C64FE88"/>
    <w:lvl w:ilvl="0" w:tplc="5ABE83D0">
      <w:start w:val="1"/>
      <w:numFmt w:val="bullet"/>
      <w:lvlText w:val=""/>
      <w:lvlJc w:val="left"/>
      <w:pPr>
        <w:tabs>
          <w:tab w:val="num" w:pos="720"/>
        </w:tabs>
        <w:ind w:left="720" w:hanging="360"/>
      </w:pPr>
      <w:rPr>
        <w:rFonts w:ascii="Wingdings" w:hAnsi="Wingdings" w:hint="default"/>
      </w:rPr>
    </w:lvl>
    <w:lvl w:ilvl="1" w:tplc="625E11A8">
      <w:start w:val="1"/>
      <w:numFmt w:val="bullet"/>
      <w:lvlText w:val=""/>
      <w:lvlJc w:val="left"/>
      <w:pPr>
        <w:tabs>
          <w:tab w:val="num" w:pos="1440"/>
        </w:tabs>
        <w:ind w:left="1440" w:hanging="360"/>
      </w:pPr>
      <w:rPr>
        <w:rFonts w:ascii="Wingdings" w:hAnsi="Wingdings" w:hint="default"/>
      </w:rPr>
    </w:lvl>
    <w:lvl w:ilvl="2" w:tplc="A6BE47DC" w:tentative="1">
      <w:start w:val="1"/>
      <w:numFmt w:val="bullet"/>
      <w:lvlText w:val=""/>
      <w:lvlJc w:val="left"/>
      <w:pPr>
        <w:tabs>
          <w:tab w:val="num" w:pos="2160"/>
        </w:tabs>
        <w:ind w:left="2160" w:hanging="360"/>
      </w:pPr>
      <w:rPr>
        <w:rFonts w:ascii="Wingdings" w:hAnsi="Wingdings" w:hint="default"/>
      </w:rPr>
    </w:lvl>
    <w:lvl w:ilvl="3" w:tplc="47BED7C6" w:tentative="1">
      <w:start w:val="1"/>
      <w:numFmt w:val="bullet"/>
      <w:lvlText w:val=""/>
      <w:lvlJc w:val="left"/>
      <w:pPr>
        <w:tabs>
          <w:tab w:val="num" w:pos="2880"/>
        </w:tabs>
        <w:ind w:left="2880" w:hanging="360"/>
      </w:pPr>
      <w:rPr>
        <w:rFonts w:ascii="Wingdings" w:hAnsi="Wingdings" w:hint="default"/>
      </w:rPr>
    </w:lvl>
    <w:lvl w:ilvl="4" w:tplc="5D1A2D1A" w:tentative="1">
      <w:start w:val="1"/>
      <w:numFmt w:val="bullet"/>
      <w:lvlText w:val=""/>
      <w:lvlJc w:val="left"/>
      <w:pPr>
        <w:tabs>
          <w:tab w:val="num" w:pos="3600"/>
        </w:tabs>
        <w:ind w:left="3600" w:hanging="360"/>
      </w:pPr>
      <w:rPr>
        <w:rFonts w:ascii="Wingdings" w:hAnsi="Wingdings" w:hint="default"/>
      </w:rPr>
    </w:lvl>
    <w:lvl w:ilvl="5" w:tplc="C478B222" w:tentative="1">
      <w:start w:val="1"/>
      <w:numFmt w:val="bullet"/>
      <w:lvlText w:val=""/>
      <w:lvlJc w:val="left"/>
      <w:pPr>
        <w:tabs>
          <w:tab w:val="num" w:pos="4320"/>
        </w:tabs>
        <w:ind w:left="4320" w:hanging="360"/>
      </w:pPr>
      <w:rPr>
        <w:rFonts w:ascii="Wingdings" w:hAnsi="Wingdings" w:hint="default"/>
      </w:rPr>
    </w:lvl>
    <w:lvl w:ilvl="6" w:tplc="4BC8AEF8" w:tentative="1">
      <w:start w:val="1"/>
      <w:numFmt w:val="bullet"/>
      <w:lvlText w:val=""/>
      <w:lvlJc w:val="left"/>
      <w:pPr>
        <w:tabs>
          <w:tab w:val="num" w:pos="5040"/>
        </w:tabs>
        <w:ind w:left="5040" w:hanging="360"/>
      </w:pPr>
      <w:rPr>
        <w:rFonts w:ascii="Wingdings" w:hAnsi="Wingdings" w:hint="default"/>
      </w:rPr>
    </w:lvl>
    <w:lvl w:ilvl="7" w:tplc="0D783B00" w:tentative="1">
      <w:start w:val="1"/>
      <w:numFmt w:val="bullet"/>
      <w:lvlText w:val=""/>
      <w:lvlJc w:val="left"/>
      <w:pPr>
        <w:tabs>
          <w:tab w:val="num" w:pos="5760"/>
        </w:tabs>
        <w:ind w:left="5760" w:hanging="360"/>
      </w:pPr>
      <w:rPr>
        <w:rFonts w:ascii="Wingdings" w:hAnsi="Wingdings" w:hint="default"/>
      </w:rPr>
    </w:lvl>
    <w:lvl w:ilvl="8" w:tplc="D7CA1A2E"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5"/>
  </w:num>
  <w:num w:numId="3">
    <w:abstractNumId w:val="12"/>
  </w:num>
  <w:num w:numId="4">
    <w:abstractNumId w:val="0"/>
  </w:num>
  <w:num w:numId="5">
    <w:abstractNumId w:val="6"/>
  </w:num>
  <w:num w:numId="6">
    <w:abstractNumId w:val="9"/>
  </w:num>
  <w:num w:numId="7">
    <w:abstractNumId w:val="1"/>
  </w:num>
  <w:num w:numId="8">
    <w:abstractNumId w:val="3"/>
  </w:num>
  <w:num w:numId="9">
    <w:abstractNumId w:val="10"/>
  </w:num>
  <w:num w:numId="10">
    <w:abstractNumId w:val="7"/>
  </w:num>
  <w:num w:numId="11">
    <w:abstractNumId w:val="4"/>
  </w:num>
  <w:num w:numId="12">
    <w:abstractNumId w:val="2"/>
  </w:num>
  <w:num w:numId="13">
    <w:abstractNumId w:val="13"/>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582"/>
    <w:rsid w:val="00002218"/>
    <w:rsid w:val="00004D26"/>
    <w:rsid w:val="00011D10"/>
    <w:rsid w:val="00030457"/>
    <w:rsid w:val="000328A5"/>
    <w:rsid w:val="000468B2"/>
    <w:rsid w:val="000478C9"/>
    <w:rsid w:val="00047EEE"/>
    <w:rsid w:val="00062961"/>
    <w:rsid w:val="0007278D"/>
    <w:rsid w:val="000844C0"/>
    <w:rsid w:val="0009643A"/>
    <w:rsid w:val="000C42A0"/>
    <w:rsid w:val="000F2F50"/>
    <w:rsid w:val="000F5A1D"/>
    <w:rsid w:val="000F7752"/>
    <w:rsid w:val="0011391C"/>
    <w:rsid w:val="00137EBA"/>
    <w:rsid w:val="001C38C1"/>
    <w:rsid w:val="00210B13"/>
    <w:rsid w:val="00224753"/>
    <w:rsid w:val="00236146"/>
    <w:rsid w:val="002477F3"/>
    <w:rsid w:val="002837DB"/>
    <w:rsid w:val="00285629"/>
    <w:rsid w:val="002B7F91"/>
    <w:rsid w:val="002D4362"/>
    <w:rsid w:val="002D5381"/>
    <w:rsid w:val="00313FC6"/>
    <w:rsid w:val="003142E7"/>
    <w:rsid w:val="00320A97"/>
    <w:rsid w:val="003412B5"/>
    <w:rsid w:val="00347D21"/>
    <w:rsid w:val="003555B1"/>
    <w:rsid w:val="0037561C"/>
    <w:rsid w:val="00377DE0"/>
    <w:rsid w:val="0038367E"/>
    <w:rsid w:val="00384D1D"/>
    <w:rsid w:val="003D3C36"/>
    <w:rsid w:val="003E4C7C"/>
    <w:rsid w:val="003F2567"/>
    <w:rsid w:val="003F49A2"/>
    <w:rsid w:val="00402EC5"/>
    <w:rsid w:val="0040385E"/>
    <w:rsid w:val="00426154"/>
    <w:rsid w:val="00455129"/>
    <w:rsid w:val="00456558"/>
    <w:rsid w:val="00474682"/>
    <w:rsid w:val="004C02FB"/>
    <w:rsid w:val="00505EFB"/>
    <w:rsid w:val="00507F00"/>
    <w:rsid w:val="00552C11"/>
    <w:rsid w:val="00552CED"/>
    <w:rsid w:val="00562F7B"/>
    <w:rsid w:val="005633BB"/>
    <w:rsid w:val="00597003"/>
    <w:rsid w:val="00597117"/>
    <w:rsid w:val="00613619"/>
    <w:rsid w:val="006138A8"/>
    <w:rsid w:val="00624028"/>
    <w:rsid w:val="00691BF0"/>
    <w:rsid w:val="00692206"/>
    <w:rsid w:val="006C0ECE"/>
    <w:rsid w:val="006D2D0C"/>
    <w:rsid w:val="006F0695"/>
    <w:rsid w:val="006F2C63"/>
    <w:rsid w:val="0072090B"/>
    <w:rsid w:val="00723634"/>
    <w:rsid w:val="00732691"/>
    <w:rsid w:val="00747907"/>
    <w:rsid w:val="00751AB6"/>
    <w:rsid w:val="00792363"/>
    <w:rsid w:val="0079524C"/>
    <w:rsid w:val="007A4A6F"/>
    <w:rsid w:val="007A4FE1"/>
    <w:rsid w:val="0080603D"/>
    <w:rsid w:val="00811444"/>
    <w:rsid w:val="00821D79"/>
    <w:rsid w:val="00831A9D"/>
    <w:rsid w:val="008536F8"/>
    <w:rsid w:val="008574CE"/>
    <w:rsid w:val="00864514"/>
    <w:rsid w:val="0088736C"/>
    <w:rsid w:val="008C3EF1"/>
    <w:rsid w:val="008C41D0"/>
    <w:rsid w:val="008E4A80"/>
    <w:rsid w:val="0090014E"/>
    <w:rsid w:val="00903F74"/>
    <w:rsid w:val="00923671"/>
    <w:rsid w:val="00941435"/>
    <w:rsid w:val="00970561"/>
    <w:rsid w:val="0097784F"/>
    <w:rsid w:val="009B1B29"/>
    <w:rsid w:val="009D2A5B"/>
    <w:rsid w:val="009E3DCB"/>
    <w:rsid w:val="00A0074E"/>
    <w:rsid w:val="00A046C4"/>
    <w:rsid w:val="00A50DFF"/>
    <w:rsid w:val="00A54D03"/>
    <w:rsid w:val="00A675DF"/>
    <w:rsid w:val="00A679DE"/>
    <w:rsid w:val="00A83468"/>
    <w:rsid w:val="00A851A7"/>
    <w:rsid w:val="00AA11A0"/>
    <w:rsid w:val="00AA25BC"/>
    <w:rsid w:val="00AB6B37"/>
    <w:rsid w:val="00AC124D"/>
    <w:rsid w:val="00AD062E"/>
    <w:rsid w:val="00AE19AE"/>
    <w:rsid w:val="00AE4364"/>
    <w:rsid w:val="00AF3F40"/>
    <w:rsid w:val="00B0526E"/>
    <w:rsid w:val="00B14486"/>
    <w:rsid w:val="00B300B9"/>
    <w:rsid w:val="00B319CE"/>
    <w:rsid w:val="00B357A2"/>
    <w:rsid w:val="00B36DAB"/>
    <w:rsid w:val="00B756ED"/>
    <w:rsid w:val="00B84A5A"/>
    <w:rsid w:val="00BD55F6"/>
    <w:rsid w:val="00C149A7"/>
    <w:rsid w:val="00C442F9"/>
    <w:rsid w:val="00C520C8"/>
    <w:rsid w:val="00C53F89"/>
    <w:rsid w:val="00C70796"/>
    <w:rsid w:val="00C850F8"/>
    <w:rsid w:val="00CB4CF5"/>
    <w:rsid w:val="00CB6599"/>
    <w:rsid w:val="00CC2179"/>
    <w:rsid w:val="00CC3001"/>
    <w:rsid w:val="00CD05C6"/>
    <w:rsid w:val="00CD0CFA"/>
    <w:rsid w:val="00CD69D9"/>
    <w:rsid w:val="00CF35CB"/>
    <w:rsid w:val="00D10B11"/>
    <w:rsid w:val="00D471CD"/>
    <w:rsid w:val="00D56C6C"/>
    <w:rsid w:val="00D625C8"/>
    <w:rsid w:val="00D654A8"/>
    <w:rsid w:val="00DB41E7"/>
    <w:rsid w:val="00DB69EF"/>
    <w:rsid w:val="00DC6045"/>
    <w:rsid w:val="00E06CFB"/>
    <w:rsid w:val="00E159EC"/>
    <w:rsid w:val="00E319B4"/>
    <w:rsid w:val="00E4248E"/>
    <w:rsid w:val="00E54206"/>
    <w:rsid w:val="00E64B64"/>
    <w:rsid w:val="00E7750D"/>
    <w:rsid w:val="00E900DC"/>
    <w:rsid w:val="00E97A9F"/>
    <w:rsid w:val="00EB09B3"/>
    <w:rsid w:val="00EB3FDB"/>
    <w:rsid w:val="00ED577B"/>
    <w:rsid w:val="00EE49F1"/>
    <w:rsid w:val="00EF0747"/>
    <w:rsid w:val="00EF37B5"/>
    <w:rsid w:val="00F170C2"/>
    <w:rsid w:val="00F22F24"/>
    <w:rsid w:val="00F978CD"/>
    <w:rsid w:val="00FB2582"/>
    <w:rsid w:val="00FC7705"/>
    <w:rsid w:val="00FD2EFB"/>
    <w:rsid w:val="00FE0CE3"/>
    <w:rsid w:val="00FF5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EEB171-1834-4657-9FD2-1811D4D9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25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2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347D21"/>
    <w:rPr>
      <w:rFonts w:ascii="Times New Roman" w:hAnsi="Times New Roman" w:cs="Times New Roman" w:hint="default"/>
      <w:b/>
      <w:bCs/>
      <w:color w:val="000000"/>
    </w:rPr>
  </w:style>
  <w:style w:type="character" w:customStyle="1" w:styleId="s0">
    <w:name w:val="s0"/>
    <w:rsid w:val="00347D21"/>
    <w:rPr>
      <w:rFonts w:ascii="Times New Roman" w:hAnsi="Times New Roman" w:cs="Times New Roman" w:hint="default"/>
      <w:b w:val="0"/>
      <w:bCs w:val="0"/>
      <w:i w:val="0"/>
      <w:iCs w:val="0"/>
      <w:color w:val="000000"/>
    </w:rPr>
  </w:style>
  <w:style w:type="paragraph" w:styleId="a4">
    <w:name w:val="List Paragraph"/>
    <w:basedOn w:val="a"/>
    <w:link w:val="a5"/>
    <w:uiPriority w:val="34"/>
    <w:qFormat/>
    <w:rsid w:val="00C53F89"/>
    <w:pPr>
      <w:ind w:left="720"/>
      <w:contextualSpacing/>
    </w:pPr>
  </w:style>
  <w:style w:type="paragraph" w:styleId="a6">
    <w:name w:val="Balloon Text"/>
    <w:basedOn w:val="a"/>
    <w:link w:val="a7"/>
    <w:uiPriority w:val="99"/>
    <w:semiHidden/>
    <w:unhideWhenUsed/>
    <w:rsid w:val="000478C9"/>
    <w:rPr>
      <w:rFonts w:ascii="Tahoma" w:hAnsi="Tahoma" w:cs="Tahoma"/>
      <w:sz w:val="16"/>
      <w:szCs w:val="16"/>
    </w:rPr>
  </w:style>
  <w:style w:type="character" w:customStyle="1" w:styleId="a7">
    <w:name w:val="Текст выноски Знак"/>
    <w:basedOn w:val="a0"/>
    <w:link w:val="a6"/>
    <w:uiPriority w:val="99"/>
    <w:semiHidden/>
    <w:rsid w:val="000478C9"/>
    <w:rPr>
      <w:rFonts w:ascii="Tahoma" w:eastAsia="Times New Roman" w:hAnsi="Tahoma" w:cs="Tahoma"/>
      <w:sz w:val="16"/>
      <w:szCs w:val="16"/>
      <w:lang w:eastAsia="ru-RU"/>
    </w:rPr>
  </w:style>
  <w:style w:type="character" w:customStyle="1" w:styleId="a5">
    <w:name w:val="Абзац списка Знак"/>
    <w:link w:val="a4"/>
    <w:uiPriority w:val="34"/>
    <w:locked/>
    <w:rsid w:val="00EF0747"/>
    <w:rPr>
      <w:rFonts w:ascii="Times New Roman" w:eastAsia="Times New Roman" w:hAnsi="Times New Roman" w:cs="Times New Roman"/>
      <w:sz w:val="24"/>
      <w:szCs w:val="24"/>
      <w:lang w:eastAsia="ru-RU"/>
    </w:rPr>
  </w:style>
  <w:style w:type="paragraph" w:styleId="a8">
    <w:name w:val="Normal (Web)"/>
    <w:basedOn w:val="a"/>
    <w:uiPriority w:val="99"/>
    <w:semiHidden/>
    <w:unhideWhenUsed/>
    <w:rsid w:val="00D471CD"/>
    <w:pPr>
      <w:spacing w:before="100" w:beforeAutospacing="1" w:after="100" w:afterAutospacing="1"/>
    </w:pPr>
  </w:style>
  <w:style w:type="paragraph" w:styleId="a9">
    <w:name w:val="Revision"/>
    <w:hidden/>
    <w:uiPriority w:val="99"/>
    <w:semiHidden/>
    <w:rsid w:val="00FC770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5735">
      <w:bodyDiv w:val="1"/>
      <w:marLeft w:val="0"/>
      <w:marRight w:val="0"/>
      <w:marTop w:val="0"/>
      <w:marBottom w:val="0"/>
      <w:divBdr>
        <w:top w:val="none" w:sz="0" w:space="0" w:color="auto"/>
        <w:left w:val="none" w:sz="0" w:space="0" w:color="auto"/>
        <w:bottom w:val="none" w:sz="0" w:space="0" w:color="auto"/>
        <w:right w:val="none" w:sz="0" w:space="0" w:color="auto"/>
      </w:divBdr>
      <w:divsChild>
        <w:div w:id="819880489">
          <w:marLeft w:val="0"/>
          <w:marRight w:val="0"/>
          <w:marTop w:val="60"/>
          <w:marBottom w:val="60"/>
          <w:divBdr>
            <w:top w:val="none" w:sz="0" w:space="0" w:color="auto"/>
            <w:left w:val="none" w:sz="0" w:space="0" w:color="auto"/>
            <w:bottom w:val="none" w:sz="0" w:space="0" w:color="auto"/>
            <w:right w:val="none" w:sz="0" w:space="0" w:color="auto"/>
          </w:divBdr>
        </w:div>
        <w:div w:id="458232616">
          <w:marLeft w:val="0"/>
          <w:marRight w:val="0"/>
          <w:marTop w:val="60"/>
          <w:marBottom w:val="60"/>
          <w:divBdr>
            <w:top w:val="none" w:sz="0" w:space="0" w:color="auto"/>
            <w:left w:val="none" w:sz="0" w:space="0" w:color="auto"/>
            <w:bottom w:val="none" w:sz="0" w:space="0" w:color="auto"/>
            <w:right w:val="none" w:sz="0" w:space="0" w:color="auto"/>
          </w:divBdr>
        </w:div>
      </w:divsChild>
    </w:div>
    <w:div w:id="22900635">
      <w:bodyDiv w:val="1"/>
      <w:marLeft w:val="0"/>
      <w:marRight w:val="0"/>
      <w:marTop w:val="0"/>
      <w:marBottom w:val="0"/>
      <w:divBdr>
        <w:top w:val="none" w:sz="0" w:space="0" w:color="auto"/>
        <w:left w:val="none" w:sz="0" w:space="0" w:color="auto"/>
        <w:bottom w:val="none" w:sz="0" w:space="0" w:color="auto"/>
        <w:right w:val="none" w:sz="0" w:space="0" w:color="auto"/>
      </w:divBdr>
    </w:div>
    <w:div w:id="50662637">
      <w:bodyDiv w:val="1"/>
      <w:marLeft w:val="0"/>
      <w:marRight w:val="0"/>
      <w:marTop w:val="0"/>
      <w:marBottom w:val="0"/>
      <w:divBdr>
        <w:top w:val="none" w:sz="0" w:space="0" w:color="auto"/>
        <w:left w:val="none" w:sz="0" w:space="0" w:color="auto"/>
        <w:bottom w:val="none" w:sz="0" w:space="0" w:color="auto"/>
        <w:right w:val="none" w:sz="0" w:space="0" w:color="auto"/>
      </w:divBdr>
      <w:divsChild>
        <w:div w:id="777677625">
          <w:marLeft w:val="274"/>
          <w:marRight w:val="0"/>
          <w:marTop w:val="48"/>
          <w:marBottom w:val="0"/>
          <w:divBdr>
            <w:top w:val="none" w:sz="0" w:space="0" w:color="auto"/>
            <w:left w:val="none" w:sz="0" w:space="0" w:color="auto"/>
            <w:bottom w:val="none" w:sz="0" w:space="0" w:color="auto"/>
            <w:right w:val="none" w:sz="0" w:space="0" w:color="auto"/>
          </w:divBdr>
        </w:div>
      </w:divsChild>
    </w:div>
    <w:div w:id="63994114">
      <w:bodyDiv w:val="1"/>
      <w:marLeft w:val="0"/>
      <w:marRight w:val="0"/>
      <w:marTop w:val="0"/>
      <w:marBottom w:val="0"/>
      <w:divBdr>
        <w:top w:val="none" w:sz="0" w:space="0" w:color="auto"/>
        <w:left w:val="none" w:sz="0" w:space="0" w:color="auto"/>
        <w:bottom w:val="none" w:sz="0" w:space="0" w:color="auto"/>
        <w:right w:val="none" w:sz="0" w:space="0" w:color="auto"/>
      </w:divBdr>
    </w:div>
    <w:div w:id="108625630">
      <w:bodyDiv w:val="1"/>
      <w:marLeft w:val="0"/>
      <w:marRight w:val="0"/>
      <w:marTop w:val="0"/>
      <w:marBottom w:val="0"/>
      <w:divBdr>
        <w:top w:val="none" w:sz="0" w:space="0" w:color="auto"/>
        <w:left w:val="none" w:sz="0" w:space="0" w:color="auto"/>
        <w:bottom w:val="none" w:sz="0" w:space="0" w:color="auto"/>
        <w:right w:val="none" w:sz="0" w:space="0" w:color="auto"/>
      </w:divBdr>
    </w:div>
    <w:div w:id="139345362">
      <w:bodyDiv w:val="1"/>
      <w:marLeft w:val="0"/>
      <w:marRight w:val="0"/>
      <w:marTop w:val="0"/>
      <w:marBottom w:val="0"/>
      <w:divBdr>
        <w:top w:val="none" w:sz="0" w:space="0" w:color="auto"/>
        <w:left w:val="none" w:sz="0" w:space="0" w:color="auto"/>
        <w:bottom w:val="none" w:sz="0" w:space="0" w:color="auto"/>
        <w:right w:val="none" w:sz="0" w:space="0" w:color="auto"/>
      </w:divBdr>
    </w:div>
    <w:div w:id="158887974">
      <w:bodyDiv w:val="1"/>
      <w:marLeft w:val="0"/>
      <w:marRight w:val="0"/>
      <w:marTop w:val="0"/>
      <w:marBottom w:val="0"/>
      <w:divBdr>
        <w:top w:val="none" w:sz="0" w:space="0" w:color="auto"/>
        <w:left w:val="none" w:sz="0" w:space="0" w:color="auto"/>
        <w:bottom w:val="none" w:sz="0" w:space="0" w:color="auto"/>
        <w:right w:val="none" w:sz="0" w:space="0" w:color="auto"/>
      </w:divBdr>
      <w:divsChild>
        <w:div w:id="1714690921">
          <w:marLeft w:val="274"/>
          <w:marRight w:val="0"/>
          <w:marTop w:val="0"/>
          <w:marBottom w:val="0"/>
          <w:divBdr>
            <w:top w:val="none" w:sz="0" w:space="0" w:color="auto"/>
            <w:left w:val="none" w:sz="0" w:space="0" w:color="auto"/>
            <w:bottom w:val="none" w:sz="0" w:space="0" w:color="auto"/>
            <w:right w:val="none" w:sz="0" w:space="0" w:color="auto"/>
          </w:divBdr>
        </w:div>
        <w:div w:id="1356155649">
          <w:marLeft w:val="274"/>
          <w:marRight w:val="0"/>
          <w:marTop w:val="0"/>
          <w:marBottom w:val="0"/>
          <w:divBdr>
            <w:top w:val="none" w:sz="0" w:space="0" w:color="auto"/>
            <w:left w:val="none" w:sz="0" w:space="0" w:color="auto"/>
            <w:bottom w:val="none" w:sz="0" w:space="0" w:color="auto"/>
            <w:right w:val="none" w:sz="0" w:space="0" w:color="auto"/>
          </w:divBdr>
        </w:div>
      </w:divsChild>
    </w:div>
    <w:div w:id="186334724">
      <w:bodyDiv w:val="1"/>
      <w:marLeft w:val="0"/>
      <w:marRight w:val="0"/>
      <w:marTop w:val="0"/>
      <w:marBottom w:val="0"/>
      <w:divBdr>
        <w:top w:val="none" w:sz="0" w:space="0" w:color="auto"/>
        <w:left w:val="none" w:sz="0" w:space="0" w:color="auto"/>
        <w:bottom w:val="none" w:sz="0" w:space="0" w:color="auto"/>
        <w:right w:val="none" w:sz="0" w:space="0" w:color="auto"/>
      </w:divBdr>
    </w:div>
    <w:div w:id="205726113">
      <w:bodyDiv w:val="1"/>
      <w:marLeft w:val="0"/>
      <w:marRight w:val="0"/>
      <w:marTop w:val="0"/>
      <w:marBottom w:val="0"/>
      <w:divBdr>
        <w:top w:val="none" w:sz="0" w:space="0" w:color="auto"/>
        <w:left w:val="none" w:sz="0" w:space="0" w:color="auto"/>
        <w:bottom w:val="none" w:sz="0" w:space="0" w:color="auto"/>
        <w:right w:val="none" w:sz="0" w:space="0" w:color="auto"/>
      </w:divBdr>
    </w:div>
    <w:div w:id="209148664">
      <w:bodyDiv w:val="1"/>
      <w:marLeft w:val="0"/>
      <w:marRight w:val="0"/>
      <w:marTop w:val="0"/>
      <w:marBottom w:val="0"/>
      <w:divBdr>
        <w:top w:val="none" w:sz="0" w:space="0" w:color="auto"/>
        <w:left w:val="none" w:sz="0" w:space="0" w:color="auto"/>
        <w:bottom w:val="none" w:sz="0" w:space="0" w:color="auto"/>
        <w:right w:val="none" w:sz="0" w:space="0" w:color="auto"/>
      </w:divBdr>
    </w:div>
    <w:div w:id="223836445">
      <w:bodyDiv w:val="1"/>
      <w:marLeft w:val="0"/>
      <w:marRight w:val="0"/>
      <w:marTop w:val="0"/>
      <w:marBottom w:val="0"/>
      <w:divBdr>
        <w:top w:val="none" w:sz="0" w:space="0" w:color="auto"/>
        <w:left w:val="none" w:sz="0" w:space="0" w:color="auto"/>
        <w:bottom w:val="none" w:sz="0" w:space="0" w:color="auto"/>
        <w:right w:val="none" w:sz="0" w:space="0" w:color="auto"/>
      </w:divBdr>
    </w:div>
    <w:div w:id="226652207">
      <w:bodyDiv w:val="1"/>
      <w:marLeft w:val="0"/>
      <w:marRight w:val="0"/>
      <w:marTop w:val="0"/>
      <w:marBottom w:val="0"/>
      <w:divBdr>
        <w:top w:val="none" w:sz="0" w:space="0" w:color="auto"/>
        <w:left w:val="none" w:sz="0" w:space="0" w:color="auto"/>
        <w:bottom w:val="none" w:sz="0" w:space="0" w:color="auto"/>
        <w:right w:val="none" w:sz="0" w:space="0" w:color="auto"/>
      </w:divBdr>
    </w:div>
    <w:div w:id="251814076">
      <w:bodyDiv w:val="1"/>
      <w:marLeft w:val="0"/>
      <w:marRight w:val="0"/>
      <w:marTop w:val="0"/>
      <w:marBottom w:val="0"/>
      <w:divBdr>
        <w:top w:val="none" w:sz="0" w:space="0" w:color="auto"/>
        <w:left w:val="none" w:sz="0" w:space="0" w:color="auto"/>
        <w:bottom w:val="none" w:sz="0" w:space="0" w:color="auto"/>
        <w:right w:val="none" w:sz="0" w:space="0" w:color="auto"/>
      </w:divBdr>
    </w:div>
    <w:div w:id="297344256">
      <w:bodyDiv w:val="1"/>
      <w:marLeft w:val="0"/>
      <w:marRight w:val="0"/>
      <w:marTop w:val="0"/>
      <w:marBottom w:val="0"/>
      <w:divBdr>
        <w:top w:val="none" w:sz="0" w:space="0" w:color="auto"/>
        <w:left w:val="none" w:sz="0" w:space="0" w:color="auto"/>
        <w:bottom w:val="none" w:sz="0" w:space="0" w:color="auto"/>
        <w:right w:val="none" w:sz="0" w:space="0" w:color="auto"/>
      </w:divBdr>
    </w:div>
    <w:div w:id="300620354">
      <w:bodyDiv w:val="1"/>
      <w:marLeft w:val="0"/>
      <w:marRight w:val="0"/>
      <w:marTop w:val="0"/>
      <w:marBottom w:val="0"/>
      <w:divBdr>
        <w:top w:val="none" w:sz="0" w:space="0" w:color="auto"/>
        <w:left w:val="none" w:sz="0" w:space="0" w:color="auto"/>
        <w:bottom w:val="none" w:sz="0" w:space="0" w:color="auto"/>
        <w:right w:val="none" w:sz="0" w:space="0" w:color="auto"/>
      </w:divBdr>
    </w:div>
    <w:div w:id="306783798">
      <w:bodyDiv w:val="1"/>
      <w:marLeft w:val="0"/>
      <w:marRight w:val="0"/>
      <w:marTop w:val="0"/>
      <w:marBottom w:val="0"/>
      <w:divBdr>
        <w:top w:val="none" w:sz="0" w:space="0" w:color="auto"/>
        <w:left w:val="none" w:sz="0" w:space="0" w:color="auto"/>
        <w:bottom w:val="none" w:sz="0" w:space="0" w:color="auto"/>
        <w:right w:val="none" w:sz="0" w:space="0" w:color="auto"/>
      </w:divBdr>
    </w:div>
    <w:div w:id="326835417">
      <w:bodyDiv w:val="1"/>
      <w:marLeft w:val="0"/>
      <w:marRight w:val="0"/>
      <w:marTop w:val="0"/>
      <w:marBottom w:val="0"/>
      <w:divBdr>
        <w:top w:val="none" w:sz="0" w:space="0" w:color="auto"/>
        <w:left w:val="none" w:sz="0" w:space="0" w:color="auto"/>
        <w:bottom w:val="none" w:sz="0" w:space="0" w:color="auto"/>
        <w:right w:val="none" w:sz="0" w:space="0" w:color="auto"/>
      </w:divBdr>
    </w:div>
    <w:div w:id="332225049">
      <w:bodyDiv w:val="1"/>
      <w:marLeft w:val="0"/>
      <w:marRight w:val="0"/>
      <w:marTop w:val="0"/>
      <w:marBottom w:val="0"/>
      <w:divBdr>
        <w:top w:val="none" w:sz="0" w:space="0" w:color="auto"/>
        <w:left w:val="none" w:sz="0" w:space="0" w:color="auto"/>
        <w:bottom w:val="none" w:sz="0" w:space="0" w:color="auto"/>
        <w:right w:val="none" w:sz="0" w:space="0" w:color="auto"/>
      </w:divBdr>
    </w:div>
    <w:div w:id="337656900">
      <w:bodyDiv w:val="1"/>
      <w:marLeft w:val="0"/>
      <w:marRight w:val="0"/>
      <w:marTop w:val="0"/>
      <w:marBottom w:val="0"/>
      <w:divBdr>
        <w:top w:val="none" w:sz="0" w:space="0" w:color="auto"/>
        <w:left w:val="none" w:sz="0" w:space="0" w:color="auto"/>
        <w:bottom w:val="none" w:sz="0" w:space="0" w:color="auto"/>
        <w:right w:val="none" w:sz="0" w:space="0" w:color="auto"/>
      </w:divBdr>
    </w:div>
    <w:div w:id="363674046">
      <w:bodyDiv w:val="1"/>
      <w:marLeft w:val="0"/>
      <w:marRight w:val="0"/>
      <w:marTop w:val="0"/>
      <w:marBottom w:val="0"/>
      <w:divBdr>
        <w:top w:val="none" w:sz="0" w:space="0" w:color="auto"/>
        <w:left w:val="none" w:sz="0" w:space="0" w:color="auto"/>
        <w:bottom w:val="none" w:sz="0" w:space="0" w:color="auto"/>
        <w:right w:val="none" w:sz="0" w:space="0" w:color="auto"/>
      </w:divBdr>
    </w:div>
    <w:div w:id="372121932">
      <w:bodyDiv w:val="1"/>
      <w:marLeft w:val="0"/>
      <w:marRight w:val="0"/>
      <w:marTop w:val="0"/>
      <w:marBottom w:val="0"/>
      <w:divBdr>
        <w:top w:val="none" w:sz="0" w:space="0" w:color="auto"/>
        <w:left w:val="none" w:sz="0" w:space="0" w:color="auto"/>
        <w:bottom w:val="none" w:sz="0" w:space="0" w:color="auto"/>
        <w:right w:val="none" w:sz="0" w:space="0" w:color="auto"/>
      </w:divBdr>
    </w:div>
    <w:div w:id="394351231">
      <w:bodyDiv w:val="1"/>
      <w:marLeft w:val="0"/>
      <w:marRight w:val="0"/>
      <w:marTop w:val="0"/>
      <w:marBottom w:val="0"/>
      <w:divBdr>
        <w:top w:val="none" w:sz="0" w:space="0" w:color="auto"/>
        <w:left w:val="none" w:sz="0" w:space="0" w:color="auto"/>
        <w:bottom w:val="none" w:sz="0" w:space="0" w:color="auto"/>
        <w:right w:val="none" w:sz="0" w:space="0" w:color="auto"/>
      </w:divBdr>
      <w:divsChild>
        <w:div w:id="245381084">
          <w:marLeft w:val="274"/>
          <w:marRight w:val="0"/>
          <w:marTop w:val="48"/>
          <w:marBottom w:val="0"/>
          <w:divBdr>
            <w:top w:val="none" w:sz="0" w:space="0" w:color="auto"/>
            <w:left w:val="none" w:sz="0" w:space="0" w:color="auto"/>
            <w:bottom w:val="none" w:sz="0" w:space="0" w:color="auto"/>
            <w:right w:val="none" w:sz="0" w:space="0" w:color="auto"/>
          </w:divBdr>
        </w:div>
        <w:div w:id="1129206647">
          <w:marLeft w:val="274"/>
          <w:marRight w:val="0"/>
          <w:marTop w:val="48"/>
          <w:marBottom w:val="0"/>
          <w:divBdr>
            <w:top w:val="none" w:sz="0" w:space="0" w:color="auto"/>
            <w:left w:val="none" w:sz="0" w:space="0" w:color="auto"/>
            <w:bottom w:val="none" w:sz="0" w:space="0" w:color="auto"/>
            <w:right w:val="none" w:sz="0" w:space="0" w:color="auto"/>
          </w:divBdr>
        </w:div>
      </w:divsChild>
    </w:div>
    <w:div w:id="400060776">
      <w:bodyDiv w:val="1"/>
      <w:marLeft w:val="0"/>
      <w:marRight w:val="0"/>
      <w:marTop w:val="0"/>
      <w:marBottom w:val="0"/>
      <w:divBdr>
        <w:top w:val="none" w:sz="0" w:space="0" w:color="auto"/>
        <w:left w:val="none" w:sz="0" w:space="0" w:color="auto"/>
        <w:bottom w:val="none" w:sz="0" w:space="0" w:color="auto"/>
        <w:right w:val="none" w:sz="0" w:space="0" w:color="auto"/>
      </w:divBdr>
    </w:div>
    <w:div w:id="401297058">
      <w:bodyDiv w:val="1"/>
      <w:marLeft w:val="0"/>
      <w:marRight w:val="0"/>
      <w:marTop w:val="0"/>
      <w:marBottom w:val="0"/>
      <w:divBdr>
        <w:top w:val="none" w:sz="0" w:space="0" w:color="auto"/>
        <w:left w:val="none" w:sz="0" w:space="0" w:color="auto"/>
        <w:bottom w:val="none" w:sz="0" w:space="0" w:color="auto"/>
        <w:right w:val="none" w:sz="0" w:space="0" w:color="auto"/>
      </w:divBdr>
    </w:div>
    <w:div w:id="403526072">
      <w:bodyDiv w:val="1"/>
      <w:marLeft w:val="0"/>
      <w:marRight w:val="0"/>
      <w:marTop w:val="0"/>
      <w:marBottom w:val="0"/>
      <w:divBdr>
        <w:top w:val="none" w:sz="0" w:space="0" w:color="auto"/>
        <w:left w:val="none" w:sz="0" w:space="0" w:color="auto"/>
        <w:bottom w:val="none" w:sz="0" w:space="0" w:color="auto"/>
        <w:right w:val="none" w:sz="0" w:space="0" w:color="auto"/>
      </w:divBdr>
    </w:div>
    <w:div w:id="415826304">
      <w:bodyDiv w:val="1"/>
      <w:marLeft w:val="0"/>
      <w:marRight w:val="0"/>
      <w:marTop w:val="0"/>
      <w:marBottom w:val="0"/>
      <w:divBdr>
        <w:top w:val="none" w:sz="0" w:space="0" w:color="auto"/>
        <w:left w:val="none" w:sz="0" w:space="0" w:color="auto"/>
        <w:bottom w:val="none" w:sz="0" w:space="0" w:color="auto"/>
        <w:right w:val="none" w:sz="0" w:space="0" w:color="auto"/>
      </w:divBdr>
    </w:div>
    <w:div w:id="473303107">
      <w:bodyDiv w:val="1"/>
      <w:marLeft w:val="0"/>
      <w:marRight w:val="0"/>
      <w:marTop w:val="0"/>
      <w:marBottom w:val="0"/>
      <w:divBdr>
        <w:top w:val="none" w:sz="0" w:space="0" w:color="auto"/>
        <w:left w:val="none" w:sz="0" w:space="0" w:color="auto"/>
        <w:bottom w:val="none" w:sz="0" w:space="0" w:color="auto"/>
        <w:right w:val="none" w:sz="0" w:space="0" w:color="auto"/>
      </w:divBdr>
    </w:div>
    <w:div w:id="509949962">
      <w:bodyDiv w:val="1"/>
      <w:marLeft w:val="0"/>
      <w:marRight w:val="0"/>
      <w:marTop w:val="0"/>
      <w:marBottom w:val="0"/>
      <w:divBdr>
        <w:top w:val="none" w:sz="0" w:space="0" w:color="auto"/>
        <w:left w:val="none" w:sz="0" w:space="0" w:color="auto"/>
        <w:bottom w:val="none" w:sz="0" w:space="0" w:color="auto"/>
        <w:right w:val="none" w:sz="0" w:space="0" w:color="auto"/>
      </w:divBdr>
    </w:div>
    <w:div w:id="526139442">
      <w:bodyDiv w:val="1"/>
      <w:marLeft w:val="0"/>
      <w:marRight w:val="0"/>
      <w:marTop w:val="0"/>
      <w:marBottom w:val="0"/>
      <w:divBdr>
        <w:top w:val="none" w:sz="0" w:space="0" w:color="auto"/>
        <w:left w:val="none" w:sz="0" w:space="0" w:color="auto"/>
        <w:bottom w:val="none" w:sz="0" w:space="0" w:color="auto"/>
        <w:right w:val="none" w:sz="0" w:space="0" w:color="auto"/>
      </w:divBdr>
    </w:div>
    <w:div w:id="534659851">
      <w:bodyDiv w:val="1"/>
      <w:marLeft w:val="0"/>
      <w:marRight w:val="0"/>
      <w:marTop w:val="0"/>
      <w:marBottom w:val="0"/>
      <w:divBdr>
        <w:top w:val="none" w:sz="0" w:space="0" w:color="auto"/>
        <w:left w:val="none" w:sz="0" w:space="0" w:color="auto"/>
        <w:bottom w:val="none" w:sz="0" w:space="0" w:color="auto"/>
        <w:right w:val="none" w:sz="0" w:space="0" w:color="auto"/>
      </w:divBdr>
    </w:div>
    <w:div w:id="544176395">
      <w:bodyDiv w:val="1"/>
      <w:marLeft w:val="0"/>
      <w:marRight w:val="0"/>
      <w:marTop w:val="0"/>
      <w:marBottom w:val="0"/>
      <w:divBdr>
        <w:top w:val="none" w:sz="0" w:space="0" w:color="auto"/>
        <w:left w:val="none" w:sz="0" w:space="0" w:color="auto"/>
        <w:bottom w:val="none" w:sz="0" w:space="0" w:color="auto"/>
        <w:right w:val="none" w:sz="0" w:space="0" w:color="auto"/>
      </w:divBdr>
    </w:div>
    <w:div w:id="551575947">
      <w:bodyDiv w:val="1"/>
      <w:marLeft w:val="0"/>
      <w:marRight w:val="0"/>
      <w:marTop w:val="0"/>
      <w:marBottom w:val="0"/>
      <w:divBdr>
        <w:top w:val="none" w:sz="0" w:space="0" w:color="auto"/>
        <w:left w:val="none" w:sz="0" w:space="0" w:color="auto"/>
        <w:bottom w:val="none" w:sz="0" w:space="0" w:color="auto"/>
        <w:right w:val="none" w:sz="0" w:space="0" w:color="auto"/>
      </w:divBdr>
    </w:div>
    <w:div w:id="575432913">
      <w:bodyDiv w:val="1"/>
      <w:marLeft w:val="0"/>
      <w:marRight w:val="0"/>
      <w:marTop w:val="0"/>
      <w:marBottom w:val="0"/>
      <w:divBdr>
        <w:top w:val="none" w:sz="0" w:space="0" w:color="auto"/>
        <w:left w:val="none" w:sz="0" w:space="0" w:color="auto"/>
        <w:bottom w:val="none" w:sz="0" w:space="0" w:color="auto"/>
        <w:right w:val="none" w:sz="0" w:space="0" w:color="auto"/>
      </w:divBdr>
    </w:div>
    <w:div w:id="658077914">
      <w:bodyDiv w:val="1"/>
      <w:marLeft w:val="0"/>
      <w:marRight w:val="0"/>
      <w:marTop w:val="0"/>
      <w:marBottom w:val="0"/>
      <w:divBdr>
        <w:top w:val="none" w:sz="0" w:space="0" w:color="auto"/>
        <w:left w:val="none" w:sz="0" w:space="0" w:color="auto"/>
        <w:bottom w:val="none" w:sz="0" w:space="0" w:color="auto"/>
        <w:right w:val="none" w:sz="0" w:space="0" w:color="auto"/>
      </w:divBdr>
    </w:div>
    <w:div w:id="665784544">
      <w:bodyDiv w:val="1"/>
      <w:marLeft w:val="0"/>
      <w:marRight w:val="0"/>
      <w:marTop w:val="0"/>
      <w:marBottom w:val="0"/>
      <w:divBdr>
        <w:top w:val="none" w:sz="0" w:space="0" w:color="auto"/>
        <w:left w:val="none" w:sz="0" w:space="0" w:color="auto"/>
        <w:bottom w:val="none" w:sz="0" w:space="0" w:color="auto"/>
        <w:right w:val="none" w:sz="0" w:space="0" w:color="auto"/>
      </w:divBdr>
    </w:div>
    <w:div w:id="721563791">
      <w:bodyDiv w:val="1"/>
      <w:marLeft w:val="0"/>
      <w:marRight w:val="0"/>
      <w:marTop w:val="0"/>
      <w:marBottom w:val="0"/>
      <w:divBdr>
        <w:top w:val="none" w:sz="0" w:space="0" w:color="auto"/>
        <w:left w:val="none" w:sz="0" w:space="0" w:color="auto"/>
        <w:bottom w:val="none" w:sz="0" w:space="0" w:color="auto"/>
        <w:right w:val="none" w:sz="0" w:space="0" w:color="auto"/>
      </w:divBdr>
    </w:div>
    <w:div w:id="735738220">
      <w:bodyDiv w:val="1"/>
      <w:marLeft w:val="0"/>
      <w:marRight w:val="0"/>
      <w:marTop w:val="0"/>
      <w:marBottom w:val="0"/>
      <w:divBdr>
        <w:top w:val="none" w:sz="0" w:space="0" w:color="auto"/>
        <w:left w:val="none" w:sz="0" w:space="0" w:color="auto"/>
        <w:bottom w:val="none" w:sz="0" w:space="0" w:color="auto"/>
        <w:right w:val="none" w:sz="0" w:space="0" w:color="auto"/>
      </w:divBdr>
    </w:div>
    <w:div w:id="812798304">
      <w:bodyDiv w:val="1"/>
      <w:marLeft w:val="0"/>
      <w:marRight w:val="0"/>
      <w:marTop w:val="0"/>
      <w:marBottom w:val="0"/>
      <w:divBdr>
        <w:top w:val="none" w:sz="0" w:space="0" w:color="auto"/>
        <w:left w:val="none" w:sz="0" w:space="0" w:color="auto"/>
        <w:bottom w:val="none" w:sz="0" w:space="0" w:color="auto"/>
        <w:right w:val="none" w:sz="0" w:space="0" w:color="auto"/>
      </w:divBdr>
    </w:div>
    <w:div w:id="819538879">
      <w:bodyDiv w:val="1"/>
      <w:marLeft w:val="0"/>
      <w:marRight w:val="0"/>
      <w:marTop w:val="0"/>
      <w:marBottom w:val="0"/>
      <w:divBdr>
        <w:top w:val="none" w:sz="0" w:space="0" w:color="auto"/>
        <w:left w:val="none" w:sz="0" w:space="0" w:color="auto"/>
        <w:bottom w:val="none" w:sz="0" w:space="0" w:color="auto"/>
        <w:right w:val="none" w:sz="0" w:space="0" w:color="auto"/>
      </w:divBdr>
    </w:div>
    <w:div w:id="874655566">
      <w:bodyDiv w:val="1"/>
      <w:marLeft w:val="0"/>
      <w:marRight w:val="0"/>
      <w:marTop w:val="0"/>
      <w:marBottom w:val="0"/>
      <w:divBdr>
        <w:top w:val="none" w:sz="0" w:space="0" w:color="auto"/>
        <w:left w:val="none" w:sz="0" w:space="0" w:color="auto"/>
        <w:bottom w:val="none" w:sz="0" w:space="0" w:color="auto"/>
        <w:right w:val="none" w:sz="0" w:space="0" w:color="auto"/>
      </w:divBdr>
    </w:div>
    <w:div w:id="875391293">
      <w:bodyDiv w:val="1"/>
      <w:marLeft w:val="0"/>
      <w:marRight w:val="0"/>
      <w:marTop w:val="0"/>
      <w:marBottom w:val="0"/>
      <w:divBdr>
        <w:top w:val="none" w:sz="0" w:space="0" w:color="auto"/>
        <w:left w:val="none" w:sz="0" w:space="0" w:color="auto"/>
        <w:bottom w:val="none" w:sz="0" w:space="0" w:color="auto"/>
        <w:right w:val="none" w:sz="0" w:space="0" w:color="auto"/>
      </w:divBdr>
    </w:div>
    <w:div w:id="896552504">
      <w:bodyDiv w:val="1"/>
      <w:marLeft w:val="0"/>
      <w:marRight w:val="0"/>
      <w:marTop w:val="0"/>
      <w:marBottom w:val="0"/>
      <w:divBdr>
        <w:top w:val="none" w:sz="0" w:space="0" w:color="auto"/>
        <w:left w:val="none" w:sz="0" w:space="0" w:color="auto"/>
        <w:bottom w:val="none" w:sz="0" w:space="0" w:color="auto"/>
        <w:right w:val="none" w:sz="0" w:space="0" w:color="auto"/>
      </w:divBdr>
    </w:div>
    <w:div w:id="937326869">
      <w:bodyDiv w:val="1"/>
      <w:marLeft w:val="0"/>
      <w:marRight w:val="0"/>
      <w:marTop w:val="0"/>
      <w:marBottom w:val="0"/>
      <w:divBdr>
        <w:top w:val="none" w:sz="0" w:space="0" w:color="auto"/>
        <w:left w:val="none" w:sz="0" w:space="0" w:color="auto"/>
        <w:bottom w:val="none" w:sz="0" w:space="0" w:color="auto"/>
        <w:right w:val="none" w:sz="0" w:space="0" w:color="auto"/>
      </w:divBdr>
    </w:div>
    <w:div w:id="939412028">
      <w:bodyDiv w:val="1"/>
      <w:marLeft w:val="0"/>
      <w:marRight w:val="0"/>
      <w:marTop w:val="0"/>
      <w:marBottom w:val="0"/>
      <w:divBdr>
        <w:top w:val="none" w:sz="0" w:space="0" w:color="auto"/>
        <w:left w:val="none" w:sz="0" w:space="0" w:color="auto"/>
        <w:bottom w:val="none" w:sz="0" w:space="0" w:color="auto"/>
        <w:right w:val="none" w:sz="0" w:space="0" w:color="auto"/>
      </w:divBdr>
    </w:div>
    <w:div w:id="961619327">
      <w:bodyDiv w:val="1"/>
      <w:marLeft w:val="0"/>
      <w:marRight w:val="0"/>
      <w:marTop w:val="0"/>
      <w:marBottom w:val="0"/>
      <w:divBdr>
        <w:top w:val="none" w:sz="0" w:space="0" w:color="auto"/>
        <w:left w:val="none" w:sz="0" w:space="0" w:color="auto"/>
        <w:bottom w:val="none" w:sz="0" w:space="0" w:color="auto"/>
        <w:right w:val="none" w:sz="0" w:space="0" w:color="auto"/>
      </w:divBdr>
    </w:div>
    <w:div w:id="975456392">
      <w:bodyDiv w:val="1"/>
      <w:marLeft w:val="0"/>
      <w:marRight w:val="0"/>
      <w:marTop w:val="0"/>
      <w:marBottom w:val="0"/>
      <w:divBdr>
        <w:top w:val="none" w:sz="0" w:space="0" w:color="auto"/>
        <w:left w:val="none" w:sz="0" w:space="0" w:color="auto"/>
        <w:bottom w:val="none" w:sz="0" w:space="0" w:color="auto"/>
        <w:right w:val="none" w:sz="0" w:space="0" w:color="auto"/>
      </w:divBdr>
    </w:div>
    <w:div w:id="989870306">
      <w:bodyDiv w:val="1"/>
      <w:marLeft w:val="0"/>
      <w:marRight w:val="0"/>
      <w:marTop w:val="0"/>
      <w:marBottom w:val="0"/>
      <w:divBdr>
        <w:top w:val="none" w:sz="0" w:space="0" w:color="auto"/>
        <w:left w:val="none" w:sz="0" w:space="0" w:color="auto"/>
        <w:bottom w:val="none" w:sz="0" w:space="0" w:color="auto"/>
        <w:right w:val="none" w:sz="0" w:space="0" w:color="auto"/>
      </w:divBdr>
    </w:div>
    <w:div w:id="1030570848">
      <w:bodyDiv w:val="1"/>
      <w:marLeft w:val="0"/>
      <w:marRight w:val="0"/>
      <w:marTop w:val="0"/>
      <w:marBottom w:val="0"/>
      <w:divBdr>
        <w:top w:val="none" w:sz="0" w:space="0" w:color="auto"/>
        <w:left w:val="none" w:sz="0" w:space="0" w:color="auto"/>
        <w:bottom w:val="none" w:sz="0" w:space="0" w:color="auto"/>
        <w:right w:val="none" w:sz="0" w:space="0" w:color="auto"/>
      </w:divBdr>
      <w:divsChild>
        <w:div w:id="872769722">
          <w:marLeft w:val="274"/>
          <w:marRight w:val="0"/>
          <w:marTop w:val="0"/>
          <w:marBottom w:val="0"/>
          <w:divBdr>
            <w:top w:val="none" w:sz="0" w:space="0" w:color="auto"/>
            <w:left w:val="none" w:sz="0" w:space="0" w:color="auto"/>
            <w:bottom w:val="none" w:sz="0" w:space="0" w:color="auto"/>
            <w:right w:val="none" w:sz="0" w:space="0" w:color="auto"/>
          </w:divBdr>
        </w:div>
        <w:div w:id="712997304">
          <w:marLeft w:val="274"/>
          <w:marRight w:val="0"/>
          <w:marTop w:val="0"/>
          <w:marBottom w:val="0"/>
          <w:divBdr>
            <w:top w:val="none" w:sz="0" w:space="0" w:color="auto"/>
            <w:left w:val="none" w:sz="0" w:space="0" w:color="auto"/>
            <w:bottom w:val="none" w:sz="0" w:space="0" w:color="auto"/>
            <w:right w:val="none" w:sz="0" w:space="0" w:color="auto"/>
          </w:divBdr>
        </w:div>
      </w:divsChild>
    </w:div>
    <w:div w:id="1045375938">
      <w:bodyDiv w:val="1"/>
      <w:marLeft w:val="0"/>
      <w:marRight w:val="0"/>
      <w:marTop w:val="0"/>
      <w:marBottom w:val="0"/>
      <w:divBdr>
        <w:top w:val="none" w:sz="0" w:space="0" w:color="auto"/>
        <w:left w:val="none" w:sz="0" w:space="0" w:color="auto"/>
        <w:bottom w:val="none" w:sz="0" w:space="0" w:color="auto"/>
        <w:right w:val="none" w:sz="0" w:space="0" w:color="auto"/>
      </w:divBdr>
    </w:div>
    <w:div w:id="1141848399">
      <w:bodyDiv w:val="1"/>
      <w:marLeft w:val="0"/>
      <w:marRight w:val="0"/>
      <w:marTop w:val="0"/>
      <w:marBottom w:val="0"/>
      <w:divBdr>
        <w:top w:val="none" w:sz="0" w:space="0" w:color="auto"/>
        <w:left w:val="none" w:sz="0" w:space="0" w:color="auto"/>
        <w:bottom w:val="none" w:sz="0" w:space="0" w:color="auto"/>
        <w:right w:val="none" w:sz="0" w:space="0" w:color="auto"/>
      </w:divBdr>
    </w:div>
    <w:div w:id="1156412651">
      <w:bodyDiv w:val="1"/>
      <w:marLeft w:val="0"/>
      <w:marRight w:val="0"/>
      <w:marTop w:val="0"/>
      <w:marBottom w:val="0"/>
      <w:divBdr>
        <w:top w:val="none" w:sz="0" w:space="0" w:color="auto"/>
        <w:left w:val="none" w:sz="0" w:space="0" w:color="auto"/>
        <w:bottom w:val="none" w:sz="0" w:space="0" w:color="auto"/>
        <w:right w:val="none" w:sz="0" w:space="0" w:color="auto"/>
      </w:divBdr>
    </w:div>
    <w:div w:id="1165779697">
      <w:bodyDiv w:val="1"/>
      <w:marLeft w:val="0"/>
      <w:marRight w:val="0"/>
      <w:marTop w:val="0"/>
      <w:marBottom w:val="0"/>
      <w:divBdr>
        <w:top w:val="none" w:sz="0" w:space="0" w:color="auto"/>
        <w:left w:val="none" w:sz="0" w:space="0" w:color="auto"/>
        <w:bottom w:val="none" w:sz="0" w:space="0" w:color="auto"/>
        <w:right w:val="none" w:sz="0" w:space="0" w:color="auto"/>
      </w:divBdr>
    </w:div>
    <w:div w:id="1165823018">
      <w:bodyDiv w:val="1"/>
      <w:marLeft w:val="0"/>
      <w:marRight w:val="0"/>
      <w:marTop w:val="0"/>
      <w:marBottom w:val="0"/>
      <w:divBdr>
        <w:top w:val="none" w:sz="0" w:space="0" w:color="auto"/>
        <w:left w:val="none" w:sz="0" w:space="0" w:color="auto"/>
        <w:bottom w:val="none" w:sz="0" w:space="0" w:color="auto"/>
        <w:right w:val="none" w:sz="0" w:space="0" w:color="auto"/>
      </w:divBdr>
    </w:div>
    <w:div w:id="1180586983">
      <w:bodyDiv w:val="1"/>
      <w:marLeft w:val="0"/>
      <w:marRight w:val="0"/>
      <w:marTop w:val="0"/>
      <w:marBottom w:val="0"/>
      <w:divBdr>
        <w:top w:val="none" w:sz="0" w:space="0" w:color="auto"/>
        <w:left w:val="none" w:sz="0" w:space="0" w:color="auto"/>
        <w:bottom w:val="none" w:sz="0" w:space="0" w:color="auto"/>
        <w:right w:val="none" w:sz="0" w:space="0" w:color="auto"/>
      </w:divBdr>
    </w:div>
    <w:div w:id="1202749385">
      <w:bodyDiv w:val="1"/>
      <w:marLeft w:val="0"/>
      <w:marRight w:val="0"/>
      <w:marTop w:val="0"/>
      <w:marBottom w:val="0"/>
      <w:divBdr>
        <w:top w:val="none" w:sz="0" w:space="0" w:color="auto"/>
        <w:left w:val="none" w:sz="0" w:space="0" w:color="auto"/>
        <w:bottom w:val="none" w:sz="0" w:space="0" w:color="auto"/>
        <w:right w:val="none" w:sz="0" w:space="0" w:color="auto"/>
      </w:divBdr>
    </w:div>
    <w:div w:id="1213155391">
      <w:bodyDiv w:val="1"/>
      <w:marLeft w:val="0"/>
      <w:marRight w:val="0"/>
      <w:marTop w:val="0"/>
      <w:marBottom w:val="0"/>
      <w:divBdr>
        <w:top w:val="none" w:sz="0" w:space="0" w:color="auto"/>
        <w:left w:val="none" w:sz="0" w:space="0" w:color="auto"/>
        <w:bottom w:val="none" w:sz="0" w:space="0" w:color="auto"/>
        <w:right w:val="none" w:sz="0" w:space="0" w:color="auto"/>
      </w:divBdr>
    </w:div>
    <w:div w:id="1227423846">
      <w:bodyDiv w:val="1"/>
      <w:marLeft w:val="0"/>
      <w:marRight w:val="0"/>
      <w:marTop w:val="0"/>
      <w:marBottom w:val="0"/>
      <w:divBdr>
        <w:top w:val="none" w:sz="0" w:space="0" w:color="auto"/>
        <w:left w:val="none" w:sz="0" w:space="0" w:color="auto"/>
        <w:bottom w:val="none" w:sz="0" w:space="0" w:color="auto"/>
        <w:right w:val="none" w:sz="0" w:space="0" w:color="auto"/>
      </w:divBdr>
    </w:div>
    <w:div w:id="1228570424">
      <w:bodyDiv w:val="1"/>
      <w:marLeft w:val="0"/>
      <w:marRight w:val="0"/>
      <w:marTop w:val="0"/>
      <w:marBottom w:val="0"/>
      <w:divBdr>
        <w:top w:val="none" w:sz="0" w:space="0" w:color="auto"/>
        <w:left w:val="none" w:sz="0" w:space="0" w:color="auto"/>
        <w:bottom w:val="none" w:sz="0" w:space="0" w:color="auto"/>
        <w:right w:val="none" w:sz="0" w:space="0" w:color="auto"/>
      </w:divBdr>
    </w:div>
    <w:div w:id="1282759347">
      <w:bodyDiv w:val="1"/>
      <w:marLeft w:val="0"/>
      <w:marRight w:val="0"/>
      <w:marTop w:val="0"/>
      <w:marBottom w:val="0"/>
      <w:divBdr>
        <w:top w:val="none" w:sz="0" w:space="0" w:color="auto"/>
        <w:left w:val="none" w:sz="0" w:space="0" w:color="auto"/>
        <w:bottom w:val="none" w:sz="0" w:space="0" w:color="auto"/>
        <w:right w:val="none" w:sz="0" w:space="0" w:color="auto"/>
      </w:divBdr>
    </w:div>
    <w:div w:id="1294479821">
      <w:bodyDiv w:val="1"/>
      <w:marLeft w:val="0"/>
      <w:marRight w:val="0"/>
      <w:marTop w:val="0"/>
      <w:marBottom w:val="0"/>
      <w:divBdr>
        <w:top w:val="none" w:sz="0" w:space="0" w:color="auto"/>
        <w:left w:val="none" w:sz="0" w:space="0" w:color="auto"/>
        <w:bottom w:val="none" w:sz="0" w:space="0" w:color="auto"/>
        <w:right w:val="none" w:sz="0" w:space="0" w:color="auto"/>
      </w:divBdr>
    </w:div>
    <w:div w:id="1314408475">
      <w:bodyDiv w:val="1"/>
      <w:marLeft w:val="0"/>
      <w:marRight w:val="0"/>
      <w:marTop w:val="0"/>
      <w:marBottom w:val="0"/>
      <w:divBdr>
        <w:top w:val="none" w:sz="0" w:space="0" w:color="auto"/>
        <w:left w:val="none" w:sz="0" w:space="0" w:color="auto"/>
        <w:bottom w:val="none" w:sz="0" w:space="0" w:color="auto"/>
        <w:right w:val="none" w:sz="0" w:space="0" w:color="auto"/>
      </w:divBdr>
    </w:div>
    <w:div w:id="1325670459">
      <w:bodyDiv w:val="1"/>
      <w:marLeft w:val="0"/>
      <w:marRight w:val="0"/>
      <w:marTop w:val="0"/>
      <w:marBottom w:val="0"/>
      <w:divBdr>
        <w:top w:val="none" w:sz="0" w:space="0" w:color="auto"/>
        <w:left w:val="none" w:sz="0" w:space="0" w:color="auto"/>
        <w:bottom w:val="none" w:sz="0" w:space="0" w:color="auto"/>
        <w:right w:val="none" w:sz="0" w:space="0" w:color="auto"/>
      </w:divBdr>
    </w:div>
    <w:div w:id="1355694416">
      <w:bodyDiv w:val="1"/>
      <w:marLeft w:val="0"/>
      <w:marRight w:val="0"/>
      <w:marTop w:val="0"/>
      <w:marBottom w:val="0"/>
      <w:divBdr>
        <w:top w:val="none" w:sz="0" w:space="0" w:color="auto"/>
        <w:left w:val="none" w:sz="0" w:space="0" w:color="auto"/>
        <w:bottom w:val="none" w:sz="0" w:space="0" w:color="auto"/>
        <w:right w:val="none" w:sz="0" w:space="0" w:color="auto"/>
      </w:divBdr>
    </w:div>
    <w:div w:id="1365129924">
      <w:bodyDiv w:val="1"/>
      <w:marLeft w:val="0"/>
      <w:marRight w:val="0"/>
      <w:marTop w:val="0"/>
      <w:marBottom w:val="0"/>
      <w:divBdr>
        <w:top w:val="none" w:sz="0" w:space="0" w:color="auto"/>
        <w:left w:val="none" w:sz="0" w:space="0" w:color="auto"/>
        <w:bottom w:val="none" w:sz="0" w:space="0" w:color="auto"/>
        <w:right w:val="none" w:sz="0" w:space="0" w:color="auto"/>
      </w:divBdr>
    </w:div>
    <w:div w:id="1378705809">
      <w:bodyDiv w:val="1"/>
      <w:marLeft w:val="0"/>
      <w:marRight w:val="0"/>
      <w:marTop w:val="0"/>
      <w:marBottom w:val="0"/>
      <w:divBdr>
        <w:top w:val="none" w:sz="0" w:space="0" w:color="auto"/>
        <w:left w:val="none" w:sz="0" w:space="0" w:color="auto"/>
        <w:bottom w:val="none" w:sz="0" w:space="0" w:color="auto"/>
        <w:right w:val="none" w:sz="0" w:space="0" w:color="auto"/>
      </w:divBdr>
    </w:div>
    <w:div w:id="1380128465">
      <w:bodyDiv w:val="1"/>
      <w:marLeft w:val="0"/>
      <w:marRight w:val="0"/>
      <w:marTop w:val="0"/>
      <w:marBottom w:val="0"/>
      <w:divBdr>
        <w:top w:val="none" w:sz="0" w:space="0" w:color="auto"/>
        <w:left w:val="none" w:sz="0" w:space="0" w:color="auto"/>
        <w:bottom w:val="none" w:sz="0" w:space="0" w:color="auto"/>
        <w:right w:val="none" w:sz="0" w:space="0" w:color="auto"/>
      </w:divBdr>
    </w:div>
    <w:div w:id="1403217913">
      <w:bodyDiv w:val="1"/>
      <w:marLeft w:val="0"/>
      <w:marRight w:val="0"/>
      <w:marTop w:val="0"/>
      <w:marBottom w:val="0"/>
      <w:divBdr>
        <w:top w:val="none" w:sz="0" w:space="0" w:color="auto"/>
        <w:left w:val="none" w:sz="0" w:space="0" w:color="auto"/>
        <w:bottom w:val="none" w:sz="0" w:space="0" w:color="auto"/>
        <w:right w:val="none" w:sz="0" w:space="0" w:color="auto"/>
      </w:divBdr>
    </w:div>
    <w:div w:id="1404378910">
      <w:bodyDiv w:val="1"/>
      <w:marLeft w:val="0"/>
      <w:marRight w:val="0"/>
      <w:marTop w:val="0"/>
      <w:marBottom w:val="0"/>
      <w:divBdr>
        <w:top w:val="none" w:sz="0" w:space="0" w:color="auto"/>
        <w:left w:val="none" w:sz="0" w:space="0" w:color="auto"/>
        <w:bottom w:val="none" w:sz="0" w:space="0" w:color="auto"/>
        <w:right w:val="none" w:sz="0" w:space="0" w:color="auto"/>
      </w:divBdr>
    </w:div>
    <w:div w:id="1442140474">
      <w:bodyDiv w:val="1"/>
      <w:marLeft w:val="0"/>
      <w:marRight w:val="0"/>
      <w:marTop w:val="0"/>
      <w:marBottom w:val="0"/>
      <w:divBdr>
        <w:top w:val="none" w:sz="0" w:space="0" w:color="auto"/>
        <w:left w:val="none" w:sz="0" w:space="0" w:color="auto"/>
        <w:bottom w:val="none" w:sz="0" w:space="0" w:color="auto"/>
        <w:right w:val="none" w:sz="0" w:space="0" w:color="auto"/>
      </w:divBdr>
    </w:div>
    <w:div w:id="1450852181">
      <w:bodyDiv w:val="1"/>
      <w:marLeft w:val="0"/>
      <w:marRight w:val="0"/>
      <w:marTop w:val="0"/>
      <w:marBottom w:val="0"/>
      <w:divBdr>
        <w:top w:val="none" w:sz="0" w:space="0" w:color="auto"/>
        <w:left w:val="none" w:sz="0" w:space="0" w:color="auto"/>
        <w:bottom w:val="none" w:sz="0" w:space="0" w:color="auto"/>
        <w:right w:val="none" w:sz="0" w:space="0" w:color="auto"/>
      </w:divBdr>
    </w:div>
    <w:div w:id="1459688608">
      <w:bodyDiv w:val="1"/>
      <w:marLeft w:val="0"/>
      <w:marRight w:val="0"/>
      <w:marTop w:val="0"/>
      <w:marBottom w:val="0"/>
      <w:divBdr>
        <w:top w:val="none" w:sz="0" w:space="0" w:color="auto"/>
        <w:left w:val="none" w:sz="0" w:space="0" w:color="auto"/>
        <w:bottom w:val="none" w:sz="0" w:space="0" w:color="auto"/>
        <w:right w:val="none" w:sz="0" w:space="0" w:color="auto"/>
      </w:divBdr>
    </w:div>
    <w:div w:id="1502089135">
      <w:bodyDiv w:val="1"/>
      <w:marLeft w:val="0"/>
      <w:marRight w:val="0"/>
      <w:marTop w:val="0"/>
      <w:marBottom w:val="0"/>
      <w:divBdr>
        <w:top w:val="none" w:sz="0" w:space="0" w:color="auto"/>
        <w:left w:val="none" w:sz="0" w:space="0" w:color="auto"/>
        <w:bottom w:val="none" w:sz="0" w:space="0" w:color="auto"/>
        <w:right w:val="none" w:sz="0" w:space="0" w:color="auto"/>
      </w:divBdr>
    </w:div>
    <w:div w:id="1530873902">
      <w:bodyDiv w:val="1"/>
      <w:marLeft w:val="0"/>
      <w:marRight w:val="0"/>
      <w:marTop w:val="0"/>
      <w:marBottom w:val="0"/>
      <w:divBdr>
        <w:top w:val="none" w:sz="0" w:space="0" w:color="auto"/>
        <w:left w:val="none" w:sz="0" w:space="0" w:color="auto"/>
        <w:bottom w:val="none" w:sz="0" w:space="0" w:color="auto"/>
        <w:right w:val="none" w:sz="0" w:space="0" w:color="auto"/>
      </w:divBdr>
    </w:div>
    <w:div w:id="1544714579">
      <w:bodyDiv w:val="1"/>
      <w:marLeft w:val="0"/>
      <w:marRight w:val="0"/>
      <w:marTop w:val="0"/>
      <w:marBottom w:val="0"/>
      <w:divBdr>
        <w:top w:val="none" w:sz="0" w:space="0" w:color="auto"/>
        <w:left w:val="none" w:sz="0" w:space="0" w:color="auto"/>
        <w:bottom w:val="none" w:sz="0" w:space="0" w:color="auto"/>
        <w:right w:val="none" w:sz="0" w:space="0" w:color="auto"/>
      </w:divBdr>
    </w:div>
    <w:div w:id="1579485808">
      <w:bodyDiv w:val="1"/>
      <w:marLeft w:val="0"/>
      <w:marRight w:val="0"/>
      <w:marTop w:val="0"/>
      <w:marBottom w:val="0"/>
      <w:divBdr>
        <w:top w:val="none" w:sz="0" w:space="0" w:color="auto"/>
        <w:left w:val="none" w:sz="0" w:space="0" w:color="auto"/>
        <w:bottom w:val="none" w:sz="0" w:space="0" w:color="auto"/>
        <w:right w:val="none" w:sz="0" w:space="0" w:color="auto"/>
      </w:divBdr>
    </w:div>
    <w:div w:id="1587612289">
      <w:bodyDiv w:val="1"/>
      <w:marLeft w:val="0"/>
      <w:marRight w:val="0"/>
      <w:marTop w:val="0"/>
      <w:marBottom w:val="0"/>
      <w:divBdr>
        <w:top w:val="none" w:sz="0" w:space="0" w:color="auto"/>
        <w:left w:val="none" w:sz="0" w:space="0" w:color="auto"/>
        <w:bottom w:val="none" w:sz="0" w:space="0" w:color="auto"/>
        <w:right w:val="none" w:sz="0" w:space="0" w:color="auto"/>
      </w:divBdr>
    </w:div>
    <w:div w:id="1595019815">
      <w:bodyDiv w:val="1"/>
      <w:marLeft w:val="0"/>
      <w:marRight w:val="0"/>
      <w:marTop w:val="0"/>
      <w:marBottom w:val="0"/>
      <w:divBdr>
        <w:top w:val="none" w:sz="0" w:space="0" w:color="auto"/>
        <w:left w:val="none" w:sz="0" w:space="0" w:color="auto"/>
        <w:bottom w:val="none" w:sz="0" w:space="0" w:color="auto"/>
        <w:right w:val="none" w:sz="0" w:space="0" w:color="auto"/>
      </w:divBdr>
    </w:div>
    <w:div w:id="1606886425">
      <w:bodyDiv w:val="1"/>
      <w:marLeft w:val="0"/>
      <w:marRight w:val="0"/>
      <w:marTop w:val="0"/>
      <w:marBottom w:val="0"/>
      <w:divBdr>
        <w:top w:val="none" w:sz="0" w:space="0" w:color="auto"/>
        <w:left w:val="none" w:sz="0" w:space="0" w:color="auto"/>
        <w:bottom w:val="none" w:sz="0" w:space="0" w:color="auto"/>
        <w:right w:val="none" w:sz="0" w:space="0" w:color="auto"/>
      </w:divBdr>
    </w:div>
    <w:div w:id="1627158258">
      <w:bodyDiv w:val="1"/>
      <w:marLeft w:val="0"/>
      <w:marRight w:val="0"/>
      <w:marTop w:val="0"/>
      <w:marBottom w:val="0"/>
      <w:divBdr>
        <w:top w:val="none" w:sz="0" w:space="0" w:color="auto"/>
        <w:left w:val="none" w:sz="0" w:space="0" w:color="auto"/>
        <w:bottom w:val="none" w:sz="0" w:space="0" w:color="auto"/>
        <w:right w:val="none" w:sz="0" w:space="0" w:color="auto"/>
      </w:divBdr>
    </w:div>
    <w:div w:id="1628463156">
      <w:bodyDiv w:val="1"/>
      <w:marLeft w:val="0"/>
      <w:marRight w:val="0"/>
      <w:marTop w:val="0"/>
      <w:marBottom w:val="0"/>
      <w:divBdr>
        <w:top w:val="none" w:sz="0" w:space="0" w:color="auto"/>
        <w:left w:val="none" w:sz="0" w:space="0" w:color="auto"/>
        <w:bottom w:val="none" w:sz="0" w:space="0" w:color="auto"/>
        <w:right w:val="none" w:sz="0" w:space="0" w:color="auto"/>
      </w:divBdr>
    </w:div>
    <w:div w:id="1709985871">
      <w:bodyDiv w:val="1"/>
      <w:marLeft w:val="0"/>
      <w:marRight w:val="0"/>
      <w:marTop w:val="0"/>
      <w:marBottom w:val="0"/>
      <w:divBdr>
        <w:top w:val="none" w:sz="0" w:space="0" w:color="auto"/>
        <w:left w:val="none" w:sz="0" w:space="0" w:color="auto"/>
        <w:bottom w:val="none" w:sz="0" w:space="0" w:color="auto"/>
        <w:right w:val="none" w:sz="0" w:space="0" w:color="auto"/>
      </w:divBdr>
    </w:div>
    <w:div w:id="1717578469">
      <w:bodyDiv w:val="1"/>
      <w:marLeft w:val="0"/>
      <w:marRight w:val="0"/>
      <w:marTop w:val="0"/>
      <w:marBottom w:val="0"/>
      <w:divBdr>
        <w:top w:val="none" w:sz="0" w:space="0" w:color="auto"/>
        <w:left w:val="none" w:sz="0" w:space="0" w:color="auto"/>
        <w:bottom w:val="none" w:sz="0" w:space="0" w:color="auto"/>
        <w:right w:val="none" w:sz="0" w:space="0" w:color="auto"/>
      </w:divBdr>
    </w:div>
    <w:div w:id="1719668349">
      <w:bodyDiv w:val="1"/>
      <w:marLeft w:val="0"/>
      <w:marRight w:val="0"/>
      <w:marTop w:val="0"/>
      <w:marBottom w:val="0"/>
      <w:divBdr>
        <w:top w:val="none" w:sz="0" w:space="0" w:color="auto"/>
        <w:left w:val="none" w:sz="0" w:space="0" w:color="auto"/>
        <w:bottom w:val="none" w:sz="0" w:space="0" w:color="auto"/>
        <w:right w:val="none" w:sz="0" w:space="0" w:color="auto"/>
      </w:divBdr>
    </w:div>
    <w:div w:id="1728727528">
      <w:bodyDiv w:val="1"/>
      <w:marLeft w:val="0"/>
      <w:marRight w:val="0"/>
      <w:marTop w:val="0"/>
      <w:marBottom w:val="0"/>
      <w:divBdr>
        <w:top w:val="none" w:sz="0" w:space="0" w:color="auto"/>
        <w:left w:val="none" w:sz="0" w:space="0" w:color="auto"/>
        <w:bottom w:val="none" w:sz="0" w:space="0" w:color="auto"/>
        <w:right w:val="none" w:sz="0" w:space="0" w:color="auto"/>
      </w:divBdr>
    </w:div>
    <w:div w:id="1729305856">
      <w:bodyDiv w:val="1"/>
      <w:marLeft w:val="0"/>
      <w:marRight w:val="0"/>
      <w:marTop w:val="0"/>
      <w:marBottom w:val="0"/>
      <w:divBdr>
        <w:top w:val="none" w:sz="0" w:space="0" w:color="auto"/>
        <w:left w:val="none" w:sz="0" w:space="0" w:color="auto"/>
        <w:bottom w:val="none" w:sz="0" w:space="0" w:color="auto"/>
        <w:right w:val="none" w:sz="0" w:space="0" w:color="auto"/>
      </w:divBdr>
    </w:div>
    <w:div w:id="1824882306">
      <w:bodyDiv w:val="1"/>
      <w:marLeft w:val="0"/>
      <w:marRight w:val="0"/>
      <w:marTop w:val="0"/>
      <w:marBottom w:val="0"/>
      <w:divBdr>
        <w:top w:val="none" w:sz="0" w:space="0" w:color="auto"/>
        <w:left w:val="none" w:sz="0" w:space="0" w:color="auto"/>
        <w:bottom w:val="none" w:sz="0" w:space="0" w:color="auto"/>
        <w:right w:val="none" w:sz="0" w:space="0" w:color="auto"/>
      </w:divBdr>
    </w:div>
    <w:div w:id="1861358440">
      <w:bodyDiv w:val="1"/>
      <w:marLeft w:val="0"/>
      <w:marRight w:val="0"/>
      <w:marTop w:val="0"/>
      <w:marBottom w:val="0"/>
      <w:divBdr>
        <w:top w:val="none" w:sz="0" w:space="0" w:color="auto"/>
        <w:left w:val="none" w:sz="0" w:space="0" w:color="auto"/>
        <w:bottom w:val="none" w:sz="0" w:space="0" w:color="auto"/>
        <w:right w:val="none" w:sz="0" w:space="0" w:color="auto"/>
      </w:divBdr>
    </w:div>
    <w:div w:id="1866821600">
      <w:bodyDiv w:val="1"/>
      <w:marLeft w:val="0"/>
      <w:marRight w:val="0"/>
      <w:marTop w:val="0"/>
      <w:marBottom w:val="0"/>
      <w:divBdr>
        <w:top w:val="none" w:sz="0" w:space="0" w:color="auto"/>
        <w:left w:val="none" w:sz="0" w:space="0" w:color="auto"/>
        <w:bottom w:val="none" w:sz="0" w:space="0" w:color="auto"/>
        <w:right w:val="none" w:sz="0" w:space="0" w:color="auto"/>
      </w:divBdr>
      <w:divsChild>
        <w:div w:id="1020282014">
          <w:marLeft w:val="274"/>
          <w:marRight w:val="0"/>
          <w:marTop w:val="48"/>
          <w:marBottom w:val="0"/>
          <w:divBdr>
            <w:top w:val="none" w:sz="0" w:space="0" w:color="auto"/>
            <w:left w:val="none" w:sz="0" w:space="0" w:color="auto"/>
            <w:bottom w:val="none" w:sz="0" w:space="0" w:color="auto"/>
            <w:right w:val="none" w:sz="0" w:space="0" w:color="auto"/>
          </w:divBdr>
        </w:div>
      </w:divsChild>
    </w:div>
    <w:div w:id="1873497072">
      <w:bodyDiv w:val="1"/>
      <w:marLeft w:val="0"/>
      <w:marRight w:val="0"/>
      <w:marTop w:val="0"/>
      <w:marBottom w:val="0"/>
      <w:divBdr>
        <w:top w:val="none" w:sz="0" w:space="0" w:color="auto"/>
        <w:left w:val="none" w:sz="0" w:space="0" w:color="auto"/>
        <w:bottom w:val="none" w:sz="0" w:space="0" w:color="auto"/>
        <w:right w:val="none" w:sz="0" w:space="0" w:color="auto"/>
      </w:divBdr>
    </w:div>
    <w:div w:id="1883589653">
      <w:bodyDiv w:val="1"/>
      <w:marLeft w:val="0"/>
      <w:marRight w:val="0"/>
      <w:marTop w:val="0"/>
      <w:marBottom w:val="0"/>
      <w:divBdr>
        <w:top w:val="none" w:sz="0" w:space="0" w:color="auto"/>
        <w:left w:val="none" w:sz="0" w:space="0" w:color="auto"/>
        <w:bottom w:val="none" w:sz="0" w:space="0" w:color="auto"/>
        <w:right w:val="none" w:sz="0" w:space="0" w:color="auto"/>
      </w:divBdr>
      <w:divsChild>
        <w:div w:id="1646860083">
          <w:marLeft w:val="720"/>
          <w:marRight w:val="0"/>
          <w:marTop w:val="0"/>
          <w:marBottom w:val="0"/>
          <w:divBdr>
            <w:top w:val="none" w:sz="0" w:space="0" w:color="auto"/>
            <w:left w:val="none" w:sz="0" w:space="0" w:color="auto"/>
            <w:bottom w:val="none" w:sz="0" w:space="0" w:color="auto"/>
            <w:right w:val="none" w:sz="0" w:space="0" w:color="auto"/>
          </w:divBdr>
        </w:div>
        <w:div w:id="232088137">
          <w:marLeft w:val="720"/>
          <w:marRight w:val="0"/>
          <w:marTop w:val="0"/>
          <w:marBottom w:val="0"/>
          <w:divBdr>
            <w:top w:val="none" w:sz="0" w:space="0" w:color="auto"/>
            <w:left w:val="none" w:sz="0" w:space="0" w:color="auto"/>
            <w:bottom w:val="none" w:sz="0" w:space="0" w:color="auto"/>
            <w:right w:val="none" w:sz="0" w:space="0" w:color="auto"/>
          </w:divBdr>
        </w:div>
      </w:divsChild>
    </w:div>
    <w:div w:id="1886331140">
      <w:bodyDiv w:val="1"/>
      <w:marLeft w:val="0"/>
      <w:marRight w:val="0"/>
      <w:marTop w:val="0"/>
      <w:marBottom w:val="0"/>
      <w:divBdr>
        <w:top w:val="none" w:sz="0" w:space="0" w:color="auto"/>
        <w:left w:val="none" w:sz="0" w:space="0" w:color="auto"/>
        <w:bottom w:val="none" w:sz="0" w:space="0" w:color="auto"/>
        <w:right w:val="none" w:sz="0" w:space="0" w:color="auto"/>
      </w:divBdr>
    </w:div>
    <w:div w:id="1894391435">
      <w:bodyDiv w:val="1"/>
      <w:marLeft w:val="0"/>
      <w:marRight w:val="0"/>
      <w:marTop w:val="0"/>
      <w:marBottom w:val="0"/>
      <w:divBdr>
        <w:top w:val="none" w:sz="0" w:space="0" w:color="auto"/>
        <w:left w:val="none" w:sz="0" w:space="0" w:color="auto"/>
        <w:bottom w:val="none" w:sz="0" w:space="0" w:color="auto"/>
        <w:right w:val="none" w:sz="0" w:space="0" w:color="auto"/>
      </w:divBdr>
    </w:div>
    <w:div w:id="1963346589">
      <w:bodyDiv w:val="1"/>
      <w:marLeft w:val="0"/>
      <w:marRight w:val="0"/>
      <w:marTop w:val="0"/>
      <w:marBottom w:val="0"/>
      <w:divBdr>
        <w:top w:val="none" w:sz="0" w:space="0" w:color="auto"/>
        <w:left w:val="none" w:sz="0" w:space="0" w:color="auto"/>
        <w:bottom w:val="none" w:sz="0" w:space="0" w:color="auto"/>
        <w:right w:val="none" w:sz="0" w:space="0" w:color="auto"/>
      </w:divBdr>
    </w:div>
    <w:div w:id="1970356402">
      <w:bodyDiv w:val="1"/>
      <w:marLeft w:val="0"/>
      <w:marRight w:val="0"/>
      <w:marTop w:val="0"/>
      <w:marBottom w:val="0"/>
      <w:divBdr>
        <w:top w:val="none" w:sz="0" w:space="0" w:color="auto"/>
        <w:left w:val="none" w:sz="0" w:space="0" w:color="auto"/>
        <w:bottom w:val="none" w:sz="0" w:space="0" w:color="auto"/>
        <w:right w:val="none" w:sz="0" w:space="0" w:color="auto"/>
      </w:divBdr>
    </w:div>
    <w:div w:id="1973055245">
      <w:bodyDiv w:val="1"/>
      <w:marLeft w:val="0"/>
      <w:marRight w:val="0"/>
      <w:marTop w:val="0"/>
      <w:marBottom w:val="0"/>
      <w:divBdr>
        <w:top w:val="none" w:sz="0" w:space="0" w:color="auto"/>
        <w:left w:val="none" w:sz="0" w:space="0" w:color="auto"/>
        <w:bottom w:val="none" w:sz="0" w:space="0" w:color="auto"/>
        <w:right w:val="none" w:sz="0" w:space="0" w:color="auto"/>
      </w:divBdr>
    </w:div>
    <w:div w:id="1980453001">
      <w:bodyDiv w:val="1"/>
      <w:marLeft w:val="0"/>
      <w:marRight w:val="0"/>
      <w:marTop w:val="0"/>
      <w:marBottom w:val="0"/>
      <w:divBdr>
        <w:top w:val="none" w:sz="0" w:space="0" w:color="auto"/>
        <w:left w:val="none" w:sz="0" w:space="0" w:color="auto"/>
        <w:bottom w:val="none" w:sz="0" w:space="0" w:color="auto"/>
        <w:right w:val="none" w:sz="0" w:space="0" w:color="auto"/>
      </w:divBdr>
      <w:divsChild>
        <w:div w:id="879512506">
          <w:marLeft w:val="274"/>
          <w:marRight w:val="0"/>
          <w:marTop w:val="48"/>
          <w:marBottom w:val="0"/>
          <w:divBdr>
            <w:top w:val="none" w:sz="0" w:space="0" w:color="auto"/>
            <w:left w:val="none" w:sz="0" w:space="0" w:color="auto"/>
            <w:bottom w:val="none" w:sz="0" w:space="0" w:color="auto"/>
            <w:right w:val="none" w:sz="0" w:space="0" w:color="auto"/>
          </w:divBdr>
        </w:div>
        <w:div w:id="1636527245">
          <w:marLeft w:val="274"/>
          <w:marRight w:val="0"/>
          <w:marTop w:val="48"/>
          <w:marBottom w:val="0"/>
          <w:divBdr>
            <w:top w:val="none" w:sz="0" w:space="0" w:color="auto"/>
            <w:left w:val="none" w:sz="0" w:space="0" w:color="auto"/>
            <w:bottom w:val="none" w:sz="0" w:space="0" w:color="auto"/>
            <w:right w:val="none" w:sz="0" w:space="0" w:color="auto"/>
          </w:divBdr>
        </w:div>
        <w:div w:id="268243065">
          <w:marLeft w:val="994"/>
          <w:marRight w:val="0"/>
          <w:marTop w:val="48"/>
          <w:marBottom w:val="0"/>
          <w:divBdr>
            <w:top w:val="none" w:sz="0" w:space="0" w:color="auto"/>
            <w:left w:val="none" w:sz="0" w:space="0" w:color="auto"/>
            <w:bottom w:val="none" w:sz="0" w:space="0" w:color="auto"/>
            <w:right w:val="none" w:sz="0" w:space="0" w:color="auto"/>
          </w:divBdr>
        </w:div>
        <w:div w:id="197551901">
          <w:marLeft w:val="994"/>
          <w:marRight w:val="0"/>
          <w:marTop w:val="48"/>
          <w:marBottom w:val="0"/>
          <w:divBdr>
            <w:top w:val="none" w:sz="0" w:space="0" w:color="auto"/>
            <w:left w:val="none" w:sz="0" w:space="0" w:color="auto"/>
            <w:bottom w:val="none" w:sz="0" w:space="0" w:color="auto"/>
            <w:right w:val="none" w:sz="0" w:space="0" w:color="auto"/>
          </w:divBdr>
        </w:div>
      </w:divsChild>
    </w:div>
    <w:div w:id="1989362743">
      <w:bodyDiv w:val="1"/>
      <w:marLeft w:val="0"/>
      <w:marRight w:val="0"/>
      <w:marTop w:val="0"/>
      <w:marBottom w:val="0"/>
      <w:divBdr>
        <w:top w:val="none" w:sz="0" w:space="0" w:color="auto"/>
        <w:left w:val="none" w:sz="0" w:space="0" w:color="auto"/>
        <w:bottom w:val="none" w:sz="0" w:space="0" w:color="auto"/>
        <w:right w:val="none" w:sz="0" w:space="0" w:color="auto"/>
      </w:divBdr>
    </w:div>
    <w:div w:id="2052613539">
      <w:bodyDiv w:val="1"/>
      <w:marLeft w:val="0"/>
      <w:marRight w:val="0"/>
      <w:marTop w:val="0"/>
      <w:marBottom w:val="0"/>
      <w:divBdr>
        <w:top w:val="none" w:sz="0" w:space="0" w:color="auto"/>
        <w:left w:val="none" w:sz="0" w:space="0" w:color="auto"/>
        <w:bottom w:val="none" w:sz="0" w:space="0" w:color="auto"/>
        <w:right w:val="none" w:sz="0" w:space="0" w:color="auto"/>
      </w:divBdr>
    </w:div>
    <w:div w:id="2081243639">
      <w:bodyDiv w:val="1"/>
      <w:marLeft w:val="0"/>
      <w:marRight w:val="0"/>
      <w:marTop w:val="0"/>
      <w:marBottom w:val="0"/>
      <w:divBdr>
        <w:top w:val="none" w:sz="0" w:space="0" w:color="auto"/>
        <w:left w:val="none" w:sz="0" w:space="0" w:color="auto"/>
        <w:bottom w:val="none" w:sz="0" w:space="0" w:color="auto"/>
        <w:right w:val="none" w:sz="0" w:space="0" w:color="auto"/>
      </w:divBdr>
    </w:div>
    <w:div w:id="211878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AAED5-BF77-4E06-A3AE-DD9ECF0BF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Pages>
  <Words>403</Words>
  <Characters>2299</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Макпал Байсарина</dc:creator>
  <cp:lastModifiedBy>Асия Таирова</cp:lastModifiedBy>
  <cp:revision>50</cp:revision>
  <dcterms:created xsi:type="dcterms:W3CDTF">2022-03-17T02:23:00Z</dcterms:created>
  <dcterms:modified xsi:type="dcterms:W3CDTF">2026-04-28T10:18:00Z</dcterms:modified>
</cp:coreProperties>
</file>